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747" w:rsidRDefault="008D7747" w:rsidP="008D7747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32385</wp:posOffset>
            </wp:positionV>
            <wp:extent cx="619125" cy="771525"/>
            <wp:effectExtent l="19050" t="0" r="9525" b="0"/>
            <wp:wrapSquare wrapText="bothSides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7747" w:rsidRDefault="008D7747" w:rsidP="008D7747">
      <w:pPr>
        <w:jc w:val="center"/>
        <w:rPr>
          <w:rFonts w:ascii="Courier New" w:hAnsi="Courier New"/>
          <w:noProof/>
          <w:spacing w:val="20"/>
        </w:rPr>
      </w:pPr>
    </w:p>
    <w:p w:rsidR="008D7747" w:rsidRDefault="008D7747" w:rsidP="008D7747">
      <w:pPr>
        <w:jc w:val="center"/>
        <w:rPr>
          <w:rFonts w:ascii="Courier New" w:hAnsi="Courier New"/>
          <w:noProof/>
          <w:spacing w:val="20"/>
        </w:rPr>
      </w:pPr>
    </w:p>
    <w:p w:rsidR="008D7747" w:rsidRPr="00CE7E42" w:rsidRDefault="008D7747" w:rsidP="000B2B6C">
      <w:pPr>
        <w:pStyle w:val="a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B2B6C">
        <w:rPr>
          <w:rFonts w:ascii="Times New Roman" w:hAnsi="Times New Roman" w:cs="Times New Roman"/>
          <w:b/>
          <w:spacing w:val="20"/>
          <w:sz w:val="24"/>
          <w:szCs w:val="24"/>
        </w:rPr>
        <w:br w:type="textWrapping" w:clear="all"/>
      </w:r>
      <w:r w:rsidRPr="00CE7E42">
        <w:rPr>
          <w:rFonts w:ascii="Times New Roman" w:hAnsi="Times New Roman" w:cs="Times New Roman"/>
          <w:b/>
          <w:sz w:val="28"/>
          <w:szCs w:val="28"/>
        </w:rPr>
        <w:t>С О В Е Т</w:t>
      </w:r>
    </w:p>
    <w:p w:rsidR="008D7747" w:rsidRPr="00CE7E42" w:rsidRDefault="00CE7E42" w:rsidP="000B2B6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E42">
        <w:rPr>
          <w:rFonts w:ascii="Times New Roman" w:hAnsi="Times New Roman" w:cs="Times New Roman"/>
          <w:b/>
          <w:sz w:val="28"/>
          <w:szCs w:val="28"/>
        </w:rPr>
        <w:t>КОЧЕТНОВ</w:t>
      </w:r>
      <w:r w:rsidR="008D7747" w:rsidRPr="00CE7E42">
        <w:rPr>
          <w:rFonts w:ascii="Times New Roman" w:hAnsi="Times New Roman" w:cs="Times New Roman"/>
          <w:b/>
          <w:sz w:val="28"/>
          <w:szCs w:val="28"/>
        </w:rPr>
        <w:t xml:space="preserve">СКОГО </w:t>
      </w:r>
      <w:r w:rsidR="000B2B6C" w:rsidRPr="00CE7E4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D7747" w:rsidRPr="00CE7E42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8D7747" w:rsidRPr="00CE7E42" w:rsidRDefault="008D7747" w:rsidP="000B2B6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E42">
        <w:rPr>
          <w:rFonts w:ascii="Times New Roman" w:hAnsi="Times New Roman" w:cs="Times New Roman"/>
          <w:b/>
          <w:sz w:val="28"/>
          <w:szCs w:val="28"/>
        </w:rPr>
        <w:t>РОВЕНСКОГО</w:t>
      </w:r>
      <w:r w:rsidR="000B2B6C" w:rsidRPr="00CE7E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7E42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8D7747" w:rsidRPr="00CE7E42" w:rsidRDefault="008D7747" w:rsidP="000B2B6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E42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0B2B6C" w:rsidRPr="00CE7E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7E42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8D7747" w:rsidRPr="00CE7E42" w:rsidRDefault="008D7747" w:rsidP="000B2B6C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E42">
        <w:rPr>
          <w:rFonts w:ascii="Times New Roman" w:hAnsi="Times New Roman" w:cs="Times New Roman"/>
          <w:b/>
          <w:sz w:val="24"/>
          <w:szCs w:val="24"/>
        </w:rPr>
        <w:t xml:space="preserve">ЧЕТВЕРТОГО </w:t>
      </w:r>
      <w:r w:rsidR="000B2B6C" w:rsidRPr="00CE7E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E42">
        <w:rPr>
          <w:rFonts w:ascii="Times New Roman" w:hAnsi="Times New Roman" w:cs="Times New Roman"/>
          <w:b/>
          <w:sz w:val="24"/>
          <w:szCs w:val="24"/>
        </w:rPr>
        <w:t>СОЗЫВА</w:t>
      </w:r>
    </w:p>
    <w:p w:rsidR="000B2B6C" w:rsidRDefault="000B2B6C" w:rsidP="008D77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747" w:rsidRPr="00CE7E42" w:rsidRDefault="000B2B6C" w:rsidP="000B2B6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0B2B6C">
        <w:rPr>
          <w:rFonts w:ascii="Times New Roman" w:hAnsi="Times New Roman" w:cs="Times New Roman"/>
          <w:b/>
        </w:rPr>
        <w:t xml:space="preserve">                                                    </w:t>
      </w:r>
      <w:r w:rsidR="00CE7E42">
        <w:rPr>
          <w:rFonts w:ascii="Times New Roman" w:hAnsi="Times New Roman" w:cs="Times New Roman"/>
          <w:b/>
        </w:rPr>
        <w:t xml:space="preserve">                </w:t>
      </w:r>
      <w:r>
        <w:rPr>
          <w:rFonts w:ascii="Times New Roman" w:hAnsi="Times New Roman" w:cs="Times New Roman"/>
          <w:b/>
        </w:rPr>
        <w:t xml:space="preserve"> </w:t>
      </w:r>
      <w:r w:rsidR="008D7747" w:rsidRPr="00CE7E42">
        <w:rPr>
          <w:rFonts w:ascii="Times New Roman" w:hAnsi="Times New Roman" w:cs="Times New Roman"/>
          <w:b/>
          <w:sz w:val="28"/>
          <w:szCs w:val="28"/>
        </w:rPr>
        <w:t xml:space="preserve">Р Е Ш Е Н И Е </w:t>
      </w:r>
    </w:p>
    <w:p w:rsidR="008D7747" w:rsidRPr="000B2B6C" w:rsidRDefault="008D7747" w:rsidP="000B2B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04FE8" w:rsidRPr="000B2B6C" w:rsidRDefault="008D7747" w:rsidP="000B2B6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0B2B6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F6CF8">
        <w:rPr>
          <w:rFonts w:ascii="Times New Roman" w:hAnsi="Times New Roman" w:cs="Times New Roman"/>
          <w:b/>
          <w:sz w:val="28"/>
          <w:szCs w:val="28"/>
        </w:rPr>
        <w:t>09.07</w:t>
      </w:r>
      <w:r w:rsidRPr="000B2B6C">
        <w:rPr>
          <w:rFonts w:ascii="Times New Roman" w:hAnsi="Times New Roman" w:cs="Times New Roman"/>
          <w:b/>
          <w:sz w:val="28"/>
          <w:szCs w:val="28"/>
        </w:rPr>
        <w:t xml:space="preserve">.2018 г.          </w:t>
      </w:r>
      <w:r w:rsidR="00CE7E42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5D0BF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E7E4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B2B6C" w:rsidRPr="000B2B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7E42">
        <w:rPr>
          <w:rFonts w:ascii="Times New Roman" w:hAnsi="Times New Roman" w:cs="Times New Roman"/>
          <w:b/>
          <w:sz w:val="28"/>
          <w:szCs w:val="28"/>
        </w:rPr>
        <w:t>№  68</w:t>
      </w:r>
      <w:r w:rsidRPr="000B2B6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E7E4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E7E42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="005D0BF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CE7E42">
        <w:rPr>
          <w:rFonts w:ascii="Times New Roman" w:hAnsi="Times New Roman" w:cs="Times New Roman"/>
          <w:b/>
          <w:sz w:val="28"/>
          <w:szCs w:val="28"/>
        </w:rPr>
        <w:t xml:space="preserve">   с. </w:t>
      </w:r>
      <w:r w:rsidR="00F04A2F">
        <w:rPr>
          <w:rFonts w:ascii="Times New Roman" w:hAnsi="Times New Roman" w:cs="Times New Roman"/>
          <w:b/>
          <w:sz w:val="28"/>
          <w:szCs w:val="28"/>
        </w:rPr>
        <w:t>Кочетн</w:t>
      </w:r>
      <w:r w:rsidRPr="000B2B6C">
        <w:rPr>
          <w:rFonts w:ascii="Times New Roman" w:hAnsi="Times New Roman" w:cs="Times New Roman"/>
          <w:b/>
          <w:sz w:val="28"/>
          <w:szCs w:val="28"/>
        </w:rPr>
        <w:t>ое</w:t>
      </w:r>
    </w:p>
    <w:p w:rsidR="000B2B6C" w:rsidRPr="000B2B6C" w:rsidRDefault="000B2B6C" w:rsidP="000B2B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04FE8" w:rsidRPr="008F6CF8" w:rsidRDefault="00A04FE8" w:rsidP="000B2B6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8F6CF8">
        <w:rPr>
          <w:rFonts w:ascii="Times New Roman" w:hAnsi="Times New Roman" w:cs="Times New Roman"/>
          <w:b/>
          <w:sz w:val="28"/>
          <w:szCs w:val="28"/>
        </w:rPr>
        <w:t>О внесении изменений в реш</w:t>
      </w:r>
      <w:r w:rsidR="008F6CF8">
        <w:rPr>
          <w:rFonts w:ascii="Times New Roman" w:hAnsi="Times New Roman" w:cs="Times New Roman"/>
          <w:b/>
          <w:sz w:val="28"/>
          <w:szCs w:val="28"/>
        </w:rPr>
        <w:t>ение Совета Кочетнов</w:t>
      </w:r>
      <w:r w:rsidR="008F6CF8" w:rsidRPr="008F6CF8">
        <w:rPr>
          <w:rFonts w:ascii="Times New Roman" w:hAnsi="Times New Roman" w:cs="Times New Roman"/>
          <w:b/>
          <w:sz w:val="28"/>
          <w:szCs w:val="28"/>
        </w:rPr>
        <w:t>ского МО № 106 от 14.</w:t>
      </w:r>
      <w:r w:rsidRPr="008F6CF8">
        <w:rPr>
          <w:rFonts w:ascii="Times New Roman" w:hAnsi="Times New Roman" w:cs="Times New Roman"/>
          <w:b/>
          <w:sz w:val="28"/>
          <w:szCs w:val="28"/>
        </w:rPr>
        <w:t>0</w:t>
      </w:r>
      <w:r w:rsidR="008F6CF8" w:rsidRPr="008F6CF8">
        <w:rPr>
          <w:rFonts w:ascii="Times New Roman" w:hAnsi="Times New Roman" w:cs="Times New Roman"/>
          <w:b/>
          <w:sz w:val="28"/>
          <w:szCs w:val="28"/>
        </w:rPr>
        <w:t>9</w:t>
      </w:r>
      <w:r w:rsidRPr="008F6CF8">
        <w:rPr>
          <w:rFonts w:ascii="Times New Roman" w:hAnsi="Times New Roman" w:cs="Times New Roman"/>
          <w:b/>
          <w:sz w:val="28"/>
          <w:szCs w:val="28"/>
        </w:rPr>
        <w:t xml:space="preserve">.2014 </w:t>
      </w:r>
      <w:r w:rsidR="008F6CF8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8F6CF8">
        <w:rPr>
          <w:rFonts w:ascii="Times New Roman" w:hAnsi="Times New Roman" w:cs="Times New Roman"/>
          <w:b/>
          <w:sz w:val="28"/>
          <w:szCs w:val="28"/>
        </w:rPr>
        <w:t>«Об  утверждении Порядка предоставления налоговых льгот по земельному налогу инвесторам инвестиционных проектов на т</w:t>
      </w:r>
      <w:r w:rsidR="008F6CF8" w:rsidRPr="008F6CF8">
        <w:rPr>
          <w:rFonts w:ascii="Times New Roman" w:hAnsi="Times New Roman" w:cs="Times New Roman"/>
          <w:b/>
          <w:sz w:val="28"/>
          <w:szCs w:val="28"/>
        </w:rPr>
        <w:t>ерритории Кочетнов</w:t>
      </w:r>
      <w:r w:rsidRPr="008F6CF8">
        <w:rPr>
          <w:rFonts w:ascii="Times New Roman" w:hAnsi="Times New Roman" w:cs="Times New Roman"/>
          <w:b/>
          <w:sz w:val="28"/>
          <w:szCs w:val="28"/>
        </w:rPr>
        <w:t>ского муниципального образования Ровенского муниципального района Саратовской области»</w:t>
      </w:r>
    </w:p>
    <w:p w:rsidR="008F6CF8" w:rsidRPr="000B2B6C" w:rsidRDefault="008F6CF8" w:rsidP="000B2B6C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A04FE8" w:rsidRPr="000B2B6C" w:rsidRDefault="000B2B6C" w:rsidP="008F6CF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4FE8" w:rsidRPr="000B2B6C">
        <w:rPr>
          <w:rFonts w:ascii="Times New Roman" w:hAnsi="Times New Roman" w:cs="Times New Roman"/>
          <w:sz w:val="28"/>
          <w:szCs w:val="28"/>
        </w:rPr>
        <w:t>В соответствии с Налоговым Кодексом РФ,  целях повышения эффективности</w:t>
      </w:r>
      <w:r w:rsidR="008F6CF8">
        <w:rPr>
          <w:rFonts w:ascii="Times New Roman" w:hAnsi="Times New Roman" w:cs="Times New Roman"/>
          <w:sz w:val="28"/>
          <w:szCs w:val="28"/>
        </w:rPr>
        <w:t xml:space="preserve"> экономического развития Кочетнов</w:t>
      </w:r>
      <w:r w:rsidR="00A04FE8" w:rsidRPr="000B2B6C">
        <w:rPr>
          <w:rFonts w:ascii="Times New Roman" w:hAnsi="Times New Roman" w:cs="Times New Roman"/>
          <w:sz w:val="28"/>
          <w:szCs w:val="28"/>
        </w:rPr>
        <w:t>ского  муниципального образования Ровенского муниципального района Саратовской области за счет привлечения инвестиций в сферу материального производства, стимулирования инвестиционной активности предпринимателей, руководствуясь протестом проку</w:t>
      </w:r>
      <w:r w:rsidR="008F6CF8">
        <w:rPr>
          <w:rFonts w:ascii="Times New Roman" w:hAnsi="Times New Roman" w:cs="Times New Roman"/>
          <w:sz w:val="28"/>
          <w:szCs w:val="28"/>
        </w:rPr>
        <w:t>ратуры на решение Совета Кочетновского МО от 14.</w:t>
      </w:r>
      <w:r w:rsidR="00A04FE8" w:rsidRPr="000B2B6C">
        <w:rPr>
          <w:rFonts w:ascii="Times New Roman" w:hAnsi="Times New Roman" w:cs="Times New Roman"/>
          <w:sz w:val="28"/>
          <w:szCs w:val="28"/>
        </w:rPr>
        <w:t>0</w:t>
      </w:r>
      <w:r w:rsidR="008F6CF8">
        <w:rPr>
          <w:rFonts w:ascii="Times New Roman" w:hAnsi="Times New Roman" w:cs="Times New Roman"/>
          <w:sz w:val="28"/>
          <w:szCs w:val="28"/>
        </w:rPr>
        <w:t>9.2014 № 106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04FE8" w:rsidRPr="000B2B6C">
        <w:rPr>
          <w:rFonts w:ascii="Times New Roman" w:hAnsi="Times New Roman" w:cs="Times New Roman"/>
          <w:sz w:val="28"/>
          <w:szCs w:val="28"/>
        </w:rPr>
        <w:t>С</w:t>
      </w:r>
      <w:r w:rsidR="008F6CF8">
        <w:rPr>
          <w:rFonts w:ascii="Times New Roman" w:hAnsi="Times New Roman" w:cs="Times New Roman"/>
          <w:sz w:val="28"/>
          <w:szCs w:val="28"/>
        </w:rPr>
        <w:t>овет Кочетновского муниципального образования</w:t>
      </w:r>
      <w:r w:rsidR="00A04FE8" w:rsidRPr="000B2B6C">
        <w:rPr>
          <w:rFonts w:ascii="Times New Roman" w:hAnsi="Times New Roman" w:cs="Times New Roman"/>
          <w:sz w:val="28"/>
          <w:szCs w:val="28"/>
        </w:rPr>
        <w:t xml:space="preserve"> </w:t>
      </w:r>
      <w:r w:rsidR="00A04FE8" w:rsidRPr="000B2B6C">
        <w:rPr>
          <w:rFonts w:ascii="Times New Roman" w:hAnsi="Times New Roman" w:cs="Times New Roman"/>
          <w:b/>
          <w:bCs/>
          <w:sz w:val="28"/>
          <w:szCs w:val="28"/>
        </w:rPr>
        <w:t>РЕШИЛ</w:t>
      </w:r>
      <w:r w:rsidR="00A04FE8" w:rsidRPr="000B2B6C">
        <w:rPr>
          <w:rFonts w:ascii="Times New Roman" w:hAnsi="Times New Roman" w:cs="Times New Roman"/>
          <w:bCs/>
          <w:sz w:val="28"/>
          <w:szCs w:val="28"/>
        </w:rPr>
        <w:t>:</w:t>
      </w:r>
    </w:p>
    <w:p w:rsidR="00A04FE8" w:rsidRPr="008A0914" w:rsidRDefault="00A04FE8" w:rsidP="008F6CF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A0914">
        <w:rPr>
          <w:rFonts w:ascii="Times New Roman" w:hAnsi="Times New Roman" w:cs="Times New Roman"/>
          <w:sz w:val="28"/>
          <w:szCs w:val="28"/>
        </w:rPr>
        <w:t>Внести следующие изменения в  Порядок предоставления налоговых льгот по земельному налогу инвесторам инвестиционны</w:t>
      </w:r>
      <w:r w:rsidR="008F6CF8">
        <w:rPr>
          <w:rFonts w:ascii="Times New Roman" w:hAnsi="Times New Roman" w:cs="Times New Roman"/>
          <w:sz w:val="28"/>
          <w:szCs w:val="28"/>
        </w:rPr>
        <w:t>х проектов на территории Кочетнов</w:t>
      </w:r>
      <w:r w:rsidRPr="008A0914">
        <w:rPr>
          <w:rFonts w:ascii="Times New Roman" w:hAnsi="Times New Roman" w:cs="Times New Roman"/>
          <w:sz w:val="28"/>
          <w:szCs w:val="28"/>
        </w:rPr>
        <w:t>ского муниципального образования» (далее-</w:t>
      </w:r>
      <w:r w:rsidR="008A0914">
        <w:rPr>
          <w:rFonts w:ascii="Times New Roman" w:hAnsi="Times New Roman" w:cs="Times New Roman"/>
          <w:sz w:val="28"/>
          <w:szCs w:val="28"/>
        </w:rPr>
        <w:t xml:space="preserve"> </w:t>
      </w:r>
      <w:r w:rsidRPr="008A0914">
        <w:rPr>
          <w:rFonts w:ascii="Times New Roman" w:hAnsi="Times New Roman" w:cs="Times New Roman"/>
          <w:sz w:val="28"/>
          <w:szCs w:val="28"/>
        </w:rPr>
        <w:t>Порядок):</w:t>
      </w:r>
    </w:p>
    <w:p w:rsidR="00A04FE8" w:rsidRPr="005D0BF2" w:rsidRDefault="00A04FE8" w:rsidP="005D0BF2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0BF2">
        <w:rPr>
          <w:rFonts w:ascii="Times New Roman" w:hAnsi="Times New Roman" w:cs="Times New Roman"/>
          <w:sz w:val="28"/>
          <w:szCs w:val="28"/>
        </w:rPr>
        <w:t>Исключит</w:t>
      </w:r>
      <w:r w:rsidR="008A0914" w:rsidRPr="005D0BF2">
        <w:rPr>
          <w:rFonts w:ascii="Times New Roman" w:hAnsi="Times New Roman" w:cs="Times New Roman"/>
          <w:sz w:val="28"/>
          <w:szCs w:val="28"/>
        </w:rPr>
        <w:t>ь</w:t>
      </w:r>
      <w:r w:rsidRPr="005D0BF2">
        <w:rPr>
          <w:rFonts w:ascii="Times New Roman" w:hAnsi="Times New Roman" w:cs="Times New Roman"/>
          <w:sz w:val="28"/>
          <w:szCs w:val="28"/>
        </w:rPr>
        <w:t xml:space="preserve"> из Порядка  </w:t>
      </w:r>
      <w:r w:rsidR="008A0914" w:rsidRPr="005D0BF2">
        <w:rPr>
          <w:rFonts w:ascii="Times New Roman" w:hAnsi="Times New Roman" w:cs="Times New Roman"/>
          <w:sz w:val="28"/>
          <w:szCs w:val="28"/>
        </w:rPr>
        <w:t xml:space="preserve">- </w:t>
      </w:r>
      <w:r w:rsidRPr="005D0BF2">
        <w:rPr>
          <w:rFonts w:ascii="Times New Roman" w:hAnsi="Times New Roman" w:cs="Times New Roman"/>
          <w:sz w:val="28"/>
          <w:szCs w:val="28"/>
        </w:rPr>
        <w:t>раздел</w:t>
      </w:r>
      <w:r w:rsidR="005D0BF2">
        <w:rPr>
          <w:rFonts w:ascii="Times New Roman" w:hAnsi="Times New Roman" w:cs="Times New Roman"/>
          <w:sz w:val="28"/>
          <w:szCs w:val="28"/>
        </w:rPr>
        <w:t xml:space="preserve">  4. «Использование средств</w:t>
      </w:r>
      <w:r w:rsidRPr="005D0BF2">
        <w:rPr>
          <w:rFonts w:ascii="Times New Roman" w:hAnsi="Times New Roman" w:cs="Times New Roman"/>
          <w:sz w:val="28"/>
          <w:szCs w:val="28"/>
        </w:rPr>
        <w:t>, полученных в результате предоставления льгот» в том числе-  п.5.1, 5.2.</w:t>
      </w:r>
    </w:p>
    <w:p w:rsidR="00A04FE8" w:rsidRPr="005D0BF2" w:rsidRDefault="00A04FE8" w:rsidP="005D0BF2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0BF2">
        <w:rPr>
          <w:rFonts w:ascii="Times New Roman" w:hAnsi="Times New Roman" w:cs="Times New Roman"/>
          <w:sz w:val="28"/>
          <w:szCs w:val="28"/>
        </w:rPr>
        <w:t xml:space="preserve"> В п.2.2 слова «Налоговая льгота вступает в силу с 1 числа квартала, в котором было заключено налоговое соглашение» заменить словами «В случае возникновения</w:t>
      </w:r>
      <w:r w:rsidR="008A0914" w:rsidRPr="005D0BF2">
        <w:rPr>
          <w:rFonts w:ascii="Times New Roman" w:hAnsi="Times New Roman" w:cs="Times New Roman"/>
          <w:sz w:val="28"/>
          <w:szCs w:val="28"/>
        </w:rPr>
        <w:t xml:space="preserve"> (прекращения) у налогоплательщиков в течение налогового (отчетного) периода права на налоговую льготу исчисление суммы налога (суммы авансового платежа по налогу) в отношении земельного участка, по которому предоставляется право на налоговую </w:t>
      </w:r>
      <w:r w:rsidR="008A0914" w:rsidRPr="005D0BF2">
        <w:rPr>
          <w:rFonts w:ascii="Times New Roman" w:hAnsi="Times New Roman" w:cs="Times New Roman"/>
          <w:sz w:val="28"/>
          <w:szCs w:val="28"/>
        </w:rPr>
        <w:lastRenderedPageBreak/>
        <w:t>льготу, производится с учетом коэффициента, определяемого как отношение числа полных месяцев, в течение которых отсутствует налоговая льгота,  к числу календарных  месяцев в налоговом (отчетном) периоде. При этом месяц возникновения права на налоговую льготу, а также месяц прекращения указанного права принимается за полный месяц».</w:t>
      </w:r>
    </w:p>
    <w:p w:rsidR="008A0914" w:rsidRPr="0056357B" w:rsidRDefault="008A0914" w:rsidP="005D0BF2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357B">
        <w:rPr>
          <w:rFonts w:ascii="Times New Roman" w:hAnsi="Times New Roman" w:cs="Times New Roman"/>
          <w:sz w:val="28"/>
          <w:szCs w:val="28"/>
        </w:rPr>
        <w:t>Обнародовать  данное решение  в соответствии с решен</w:t>
      </w:r>
      <w:r w:rsidR="008F6CF8">
        <w:rPr>
          <w:rFonts w:ascii="Times New Roman" w:hAnsi="Times New Roman" w:cs="Times New Roman"/>
          <w:sz w:val="28"/>
          <w:szCs w:val="28"/>
        </w:rPr>
        <w:t>ием Совета Кочетновского МО от 22.10.2005г. № 6</w:t>
      </w:r>
      <w:r w:rsidRPr="0056357B">
        <w:rPr>
          <w:rFonts w:ascii="Times New Roman" w:hAnsi="Times New Roman" w:cs="Times New Roman"/>
          <w:sz w:val="28"/>
          <w:szCs w:val="28"/>
        </w:rPr>
        <w:t>.</w:t>
      </w:r>
    </w:p>
    <w:p w:rsidR="008A0914" w:rsidRPr="0056357B" w:rsidRDefault="008A0914" w:rsidP="005D0BF2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357B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оставляю за собой.</w:t>
      </w:r>
    </w:p>
    <w:p w:rsidR="00661B97" w:rsidRPr="008F6CF8" w:rsidRDefault="00661B97" w:rsidP="008F6CF8">
      <w:pPr>
        <w:rPr>
          <w:rFonts w:ascii="Times New Roman" w:hAnsi="Times New Roman" w:cs="Times New Roman"/>
          <w:b/>
          <w:sz w:val="28"/>
          <w:szCs w:val="28"/>
        </w:rPr>
      </w:pPr>
    </w:p>
    <w:p w:rsidR="00661B97" w:rsidRDefault="00661B97" w:rsidP="008A091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A0914" w:rsidRPr="008F6CF8" w:rsidRDefault="008A0914" w:rsidP="008A091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F6CF8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8F6CF8" w:rsidRPr="008F6CF8">
        <w:rPr>
          <w:rFonts w:ascii="Times New Roman" w:hAnsi="Times New Roman" w:cs="Times New Roman"/>
          <w:b/>
          <w:sz w:val="28"/>
          <w:szCs w:val="28"/>
        </w:rPr>
        <w:t>Кочетнов</w:t>
      </w:r>
      <w:r w:rsidRPr="008F6CF8">
        <w:rPr>
          <w:rFonts w:ascii="Times New Roman" w:hAnsi="Times New Roman" w:cs="Times New Roman"/>
          <w:b/>
          <w:sz w:val="28"/>
          <w:szCs w:val="28"/>
        </w:rPr>
        <w:t xml:space="preserve">ского </w:t>
      </w:r>
    </w:p>
    <w:p w:rsidR="008A0914" w:rsidRPr="008F6CF8" w:rsidRDefault="008A0914" w:rsidP="008A091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F6CF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8A0914" w:rsidRPr="008F6CF8" w:rsidRDefault="008A0914" w:rsidP="008A091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F6CF8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8A0914" w:rsidRPr="00661B97" w:rsidRDefault="008A0914" w:rsidP="008A091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F6CF8">
        <w:rPr>
          <w:rFonts w:ascii="Times New Roman" w:hAnsi="Times New Roman" w:cs="Times New Roman"/>
          <w:b/>
          <w:sz w:val="28"/>
          <w:szCs w:val="28"/>
        </w:rPr>
        <w:t>Са</w:t>
      </w:r>
      <w:r w:rsidR="008F6CF8" w:rsidRPr="008F6CF8">
        <w:rPr>
          <w:rFonts w:ascii="Times New Roman" w:hAnsi="Times New Roman" w:cs="Times New Roman"/>
          <w:b/>
          <w:sz w:val="28"/>
          <w:szCs w:val="28"/>
        </w:rPr>
        <w:t>ратовской области</w:t>
      </w:r>
      <w:r w:rsidR="008F6CF8" w:rsidRPr="008F6CF8">
        <w:rPr>
          <w:rFonts w:ascii="Times New Roman" w:hAnsi="Times New Roman" w:cs="Times New Roman"/>
          <w:b/>
          <w:sz w:val="28"/>
          <w:szCs w:val="28"/>
        </w:rPr>
        <w:tab/>
      </w:r>
      <w:r w:rsidR="008F6CF8" w:rsidRPr="008F6CF8">
        <w:rPr>
          <w:rFonts w:ascii="Times New Roman" w:hAnsi="Times New Roman" w:cs="Times New Roman"/>
          <w:b/>
          <w:sz w:val="28"/>
          <w:szCs w:val="28"/>
        </w:rPr>
        <w:tab/>
      </w:r>
      <w:r w:rsidR="008F6CF8" w:rsidRPr="008F6CF8">
        <w:rPr>
          <w:rFonts w:ascii="Times New Roman" w:hAnsi="Times New Roman" w:cs="Times New Roman"/>
          <w:b/>
          <w:sz w:val="28"/>
          <w:szCs w:val="28"/>
        </w:rPr>
        <w:tab/>
      </w:r>
      <w:r w:rsidR="008F6CF8" w:rsidRPr="008F6CF8">
        <w:rPr>
          <w:rFonts w:ascii="Times New Roman" w:hAnsi="Times New Roman" w:cs="Times New Roman"/>
          <w:b/>
          <w:sz w:val="28"/>
          <w:szCs w:val="28"/>
        </w:rPr>
        <w:tab/>
      </w:r>
      <w:r w:rsidR="008F6CF8" w:rsidRPr="008F6CF8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5D0BF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F6CF8" w:rsidRPr="008F6CF8">
        <w:rPr>
          <w:rFonts w:ascii="Times New Roman" w:hAnsi="Times New Roman" w:cs="Times New Roman"/>
          <w:b/>
          <w:sz w:val="28"/>
          <w:szCs w:val="28"/>
        </w:rPr>
        <w:t xml:space="preserve">       В.И. Петровичев</w:t>
      </w:r>
    </w:p>
    <w:p w:rsidR="008A0914" w:rsidRDefault="008A0914" w:rsidP="008A091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3301" w:rsidRDefault="006A3301" w:rsidP="008A091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3301" w:rsidRDefault="006A3301" w:rsidP="008A091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3301" w:rsidRDefault="006A3301" w:rsidP="008A091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3301" w:rsidRDefault="006A3301" w:rsidP="008A091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3301" w:rsidRDefault="006A3301" w:rsidP="008A091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3301" w:rsidRDefault="006A3301" w:rsidP="008A091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3301" w:rsidRDefault="006A3301" w:rsidP="008A091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3301" w:rsidRDefault="006A3301" w:rsidP="008A091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3301" w:rsidRDefault="006A3301" w:rsidP="008A091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3301" w:rsidRPr="0056357B" w:rsidRDefault="006A3301" w:rsidP="0056357B">
      <w:pPr>
        <w:rPr>
          <w:rFonts w:ascii="Times New Roman" w:hAnsi="Times New Roman" w:cs="Times New Roman"/>
          <w:sz w:val="28"/>
          <w:szCs w:val="28"/>
        </w:rPr>
      </w:pPr>
    </w:p>
    <w:p w:rsidR="000B2B6C" w:rsidRDefault="000B2B6C" w:rsidP="006A330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B2B6C" w:rsidRDefault="000B2B6C" w:rsidP="006A330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B2B6C" w:rsidRDefault="000B2B6C" w:rsidP="006A330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B2B6C" w:rsidRDefault="000B2B6C" w:rsidP="006A330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B2B6C" w:rsidRDefault="000B2B6C" w:rsidP="006A330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B2B6C" w:rsidRDefault="000B2B6C" w:rsidP="006A330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B2B6C" w:rsidRDefault="000B2B6C" w:rsidP="006A330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D0BF2" w:rsidRDefault="005D0BF2" w:rsidP="006A330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D0BF2" w:rsidRDefault="005D0BF2" w:rsidP="006A330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D0BF2" w:rsidRDefault="005D0BF2" w:rsidP="006A330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661B97" w:rsidRDefault="00661B97" w:rsidP="006A330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661B97" w:rsidRPr="00661B97" w:rsidRDefault="00661B97" w:rsidP="00661B9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</w:t>
      </w:r>
      <w:r w:rsidR="006A3301" w:rsidRPr="00661B97">
        <w:rPr>
          <w:rFonts w:ascii="Times New Roman" w:hAnsi="Times New Roman" w:cs="Times New Roman"/>
          <w:sz w:val="24"/>
          <w:szCs w:val="24"/>
        </w:rPr>
        <w:t>Приложение к решению</w:t>
      </w:r>
    </w:p>
    <w:p w:rsidR="00661B97" w:rsidRDefault="005D0BF2" w:rsidP="006A330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Кочетнов</w:t>
      </w:r>
      <w:r w:rsidR="006A3301" w:rsidRPr="00661B97">
        <w:rPr>
          <w:rFonts w:ascii="Times New Roman" w:hAnsi="Times New Roman" w:cs="Times New Roman"/>
          <w:sz w:val="24"/>
          <w:szCs w:val="24"/>
        </w:rPr>
        <w:t>ского</w:t>
      </w:r>
      <w:r w:rsidR="00661B97">
        <w:rPr>
          <w:rFonts w:ascii="Times New Roman" w:hAnsi="Times New Roman" w:cs="Times New Roman"/>
          <w:sz w:val="24"/>
          <w:szCs w:val="24"/>
        </w:rPr>
        <w:t xml:space="preserve"> </w:t>
      </w:r>
      <w:r w:rsidR="006A3301" w:rsidRPr="00661B97">
        <w:rPr>
          <w:rFonts w:ascii="Times New Roman" w:hAnsi="Times New Roman" w:cs="Times New Roman"/>
          <w:sz w:val="24"/>
          <w:szCs w:val="24"/>
        </w:rPr>
        <w:t>МО</w:t>
      </w:r>
    </w:p>
    <w:p w:rsidR="006A3301" w:rsidRPr="00661B97" w:rsidRDefault="00661B97" w:rsidP="00661B9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5D0BF2">
        <w:rPr>
          <w:rFonts w:ascii="Times New Roman" w:hAnsi="Times New Roman" w:cs="Times New Roman"/>
          <w:sz w:val="24"/>
          <w:szCs w:val="24"/>
        </w:rPr>
        <w:t>№ 68</w:t>
      </w:r>
      <w:r w:rsidR="006A3301" w:rsidRPr="00661B97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0BF2">
        <w:rPr>
          <w:rFonts w:ascii="Times New Roman" w:hAnsi="Times New Roman" w:cs="Times New Roman"/>
          <w:sz w:val="24"/>
          <w:szCs w:val="24"/>
        </w:rPr>
        <w:t>09</w:t>
      </w:r>
      <w:r w:rsidRPr="00661B97">
        <w:rPr>
          <w:rFonts w:ascii="Times New Roman" w:hAnsi="Times New Roman" w:cs="Times New Roman"/>
          <w:sz w:val="24"/>
          <w:szCs w:val="24"/>
        </w:rPr>
        <w:t>.</w:t>
      </w:r>
      <w:r w:rsidR="005D0BF2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>.2018</w:t>
      </w:r>
      <w:r w:rsidR="00053AD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г.</w:t>
      </w:r>
    </w:p>
    <w:p w:rsidR="006A3301" w:rsidRDefault="006A3301" w:rsidP="006A330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6A3301" w:rsidRPr="00661B97" w:rsidRDefault="006A3301" w:rsidP="006A3301">
      <w:pPr>
        <w:pStyle w:val="40"/>
        <w:shd w:val="clear" w:color="auto" w:fill="auto"/>
        <w:spacing w:before="0"/>
        <w:ind w:left="20"/>
        <w:rPr>
          <w:b/>
          <w:sz w:val="24"/>
          <w:szCs w:val="24"/>
        </w:rPr>
      </w:pPr>
      <w:r w:rsidRPr="00661B97">
        <w:rPr>
          <w:b/>
          <w:sz w:val="24"/>
          <w:szCs w:val="24"/>
        </w:rPr>
        <w:t>ПОРЯДОК</w:t>
      </w:r>
    </w:p>
    <w:p w:rsidR="006A3301" w:rsidRPr="00661B97" w:rsidRDefault="006A3301" w:rsidP="006A3301">
      <w:pPr>
        <w:pStyle w:val="40"/>
        <w:shd w:val="clear" w:color="auto" w:fill="auto"/>
        <w:spacing w:before="0"/>
        <w:ind w:left="20" w:firstLine="660"/>
        <w:rPr>
          <w:b/>
          <w:sz w:val="24"/>
          <w:szCs w:val="24"/>
        </w:rPr>
      </w:pPr>
      <w:r w:rsidRPr="00661B97">
        <w:rPr>
          <w:b/>
          <w:sz w:val="24"/>
          <w:szCs w:val="24"/>
        </w:rPr>
        <w:t>ПРЕДОСТАВЛЕНИЯ  ЛЬГОТ  ПО  ЗЕМЕЛЬНОМУ НАЛОГУ ИНВЕСТОРАМ</w:t>
      </w:r>
    </w:p>
    <w:p w:rsidR="006A3301" w:rsidRPr="0056357B" w:rsidRDefault="006A3301" w:rsidP="006A3301">
      <w:pPr>
        <w:pStyle w:val="40"/>
        <w:shd w:val="clear" w:color="auto" w:fill="auto"/>
        <w:spacing w:before="0"/>
        <w:ind w:left="20" w:firstLine="660"/>
        <w:rPr>
          <w:b/>
          <w:sz w:val="28"/>
          <w:szCs w:val="28"/>
        </w:rPr>
      </w:pPr>
      <w:r w:rsidRPr="00661B97">
        <w:rPr>
          <w:b/>
          <w:sz w:val="24"/>
          <w:szCs w:val="24"/>
        </w:rPr>
        <w:t>ИНВЕСТИЦИОННЫ</w:t>
      </w:r>
      <w:r w:rsidR="005D0BF2">
        <w:rPr>
          <w:b/>
          <w:sz w:val="24"/>
          <w:szCs w:val="24"/>
        </w:rPr>
        <w:t>Х ПРОЕКТОВ НА ТЕРРИТОРИИ     КОЧЕТНОВ</w:t>
      </w:r>
      <w:r w:rsidRPr="00661B97">
        <w:rPr>
          <w:b/>
          <w:sz w:val="24"/>
          <w:szCs w:val="24"/>
        </w:rPr>
        <w:t>СКОГО МУНИЦИПАЛЬНОГО ОБРАЗОВАНИЯ</w:t>
      </w:r>
    </w:p>
    <w:p w:rsidR="006A3301" w:rsidRPr="0056357B" w:rsidRDefault="006A3301" w:rsidP="006A3301">
      <w:pPr>
        <w:pStyle w:val="40"/>
        <w:shd w:val="clear" w:color="auto" w:fill="auto"/>
        <w:spacing w:before="0"/>
        <w:ind w:left="20" w:firstLine="660"/>
        <w:rPr>
          <w:b/>
          <w:sz w:val="28"/>
          <w:szCs w:val="28"/>
        </w:rPr>
      </w:pPr>
    </w:p>
    <w:p w:rsidR="006A3301" w:rsidRPr="0056357B" w:rsidRDefault="006A3301" w:rsidP="006A3301">
      <w:pPr>
        <w:pStyle w:val="1"/>
        <w:shd w:val="clear" w:color="auto" w:fill="auto"/>
        <w:spacing w:before="0" w:after="250"/>
        <w:ind w:left="20" w:right="20" w:firstLine="660"/>
        <w:rPr>
          <w:sz w:val="28"/>
          <w:szCs w:val="28"/>
        </w:rPr>
      </w:pPr>
      <w:r w:rsidRPr="0056357B">
        <w:rPr>
          <w:sz w:val="28"/>
          <w:szCs w:val="28"/>
        </w:rPr>
        <w:t>Основной целью предоставления льгот по земельному налогу инвесторам инвестиционны</w:t>
      </w:r>
      <w:r w:rsidR="00053AD4">
        <w:rPr>
          <w:sz w:val="28"/>
          <w:szCs w:val="28"/>
        </w:rPr>
        <w:t>х проектов на территории Кочетнов</w:t>
      </w:r>
      <w:r w:rsidRPr="0056357B">
        <w:rPr>
          <w:sz w:val="28"/>
          <w:szCs w:val="28"/>
        </w:rPr>
        <w:t>ского муниципального образования, предусмотренных настоящим порядком (далее - Порядком),  является стимулирование инвестиционной активности предпринимателей, привлечение инвестиций в сферу материального производства, создание новых рабочих мест, увеличение налогооблаг</w:t>
      </w:r>
      <w:r w:rsidR="005D0BF2">
        <w:rPr>
          <w:sz w:val="28"/>
          <w:szCs w:val="28"/>
        </w:rPr>
        <w:t>аемой базы на территории Кочетнов</w:t>
      </w:r>
      <w:r w:rsidRPr="0056357B">
        <w:rPr>
          <w:sz w:val="28"/>
          <w:szCs w:val="28"/>
        </w:rPr>
        <w:t>ского  муниципального образования Ровенского муниципального района Саратовско</w:t>
      </w:r>
      <w:r w:rsidR="005D0BF2">
        <w:rPr>
          <w:sz w:val="28"/>
          <w:szCs w:val="28"/>
        </w:rPr>
        <w:t>й области (далее - Кочетнов</w:t>
      </w:r>
      <w:r w:rsidRPr="0056357B">
        <w:rPr>
          <w:sz w:val="28"/>
          <w:szCs w:val="28"/>
        </w:rPr>
        <w:t>ское МО).</w:t>
      </w:r>
    </w:p>
    <w:p w:rsidR="006A3301" w:rsidRPr="0056357B" w:rsidRDefault="006A3301" w:rsidP="006A3301">
      <w:pPr>
        <w:pStyle w:val="40"/>
        <w:numPr>
          <w:ilvl w:val="0"/>
          <w:numId w:val="2"/>
        </w:numPr>
        <w:shd w:val="clear" w:color="auto" w:fill="auto"/>
        <w:tabs>
          <w:tab w:val="left" w:pos="3986"/>
        </w:tabs>
        <w:spacing w:before="0" w:after="193" w:line="230" w:lineRule="exact"/>
        <w:ind w:left="3760"/>
        <w:jc w:val="left"/>
        <w:rPr>
          <w:sz w:val="28"/>
          <w:szCs w:val="28"/>
        </w:rPr>
      </w:pPr>
      <w:r w:rsidRPr="0056357B">
        <w:rPr>
          <w:sz w:val="28"/>
          <w:szCs w:val="28"/>
        </w:rPr>
        <w:t>ОБЩИЕ ПОЛОЖЕНИЯ</w:t>
      </w:r>
    </w:p>
    <w:p w:rsidR="006A3301" w:rsidRPr="0056357B" w:rsidRDefault="006A3301" w:rsidP="006A3301">
      <w:pPr>
        <w:pStyle w:val="1"/>
        <w:numPr>
          <w:ilvl w:val="1"/>
          <w:numId w:val="2"/>
        </w:numPr>
        <w:shd w:val="clear" w:color="auto" w:fill="auto"/>
        <w:tabs>
          <w:tab w:val="left" w:pos="1282"/>
        </w:tabs>
        <w:spacing w:before="0"/>
        <w:ind w:left="20" w:right="20" w:firstLine="660"/>
        <w:rPr>
          <w:sz w:val="28"/>
          <w:szCs w:val="28"/>
        </w:rPr>
      </w:pPr>
      <w:r w:rsidRPr="0056357B">
        <w:rPr>
          <w:sz w:val="28"/>
          <w:szCs w:val="28"/>
        </w:rPr>
        <w:t>Настоящий Порядок определяет механизм и условия предоставления муниципальной поддержки в форме льготы по земельному налогу (далее - Льгота) инвесторам, инвестиционные проекты которых включены в реестр инв</w:t>
      </w:r>
      <w:r w:rsidR="00053AD4">
        <w:rPr>
          <w:sz w:val="28"/>
          <w:szCs w:val="28"/>
        </w:rPr>
        <w:t>естиционных проектов Кочетнов</w:t>
      </w:r>
      <w:r w:rsidRPr="0056357B">
        <w:rPr>
          <w:sz w:val="28"/>
          <w:szCs w:val="28"/>
        </w:rPr>
        <w:t>ского муниципального образования (далее- реестр инвестиционных проектов), в отношении земельных участков, используемых ими для реализации инвестиционных проектов.</w:t>
      </w:r>
    </w:p>
    <w:p w:rsidR="006A3301" w:rsidRPr="0056357B" w:rsidRDefault="006A3301" w:rsidP="006A3301">
      <w:pPr>
        <w:pStyle w:val="1"/>
        <w:numPr>
          <w:ilvl w:val="1"/>
          <w:numId w:val="2"/>
        </w:numPr>
        <w:shd w:val="clear" w:color="auto" w:fill="auto"/>
        <w:tabs>
          <w:tab w:val="left" w:pos="1335"/>
        </w:tabs>
        <w:spacing w:before="0"/>
        <w:ind w:left="20" w:right="20" w:firstLine="660"/>
        <w:rPr>
          <w:sz w:val="28"/>
          <w:szCs w:val="28"/>
        </w:rPr>
      </w:pPr>
      <w:r w:rsidRPr="0056357B">
        <w:rPr>
          <w:sz w:val="28"/>
          <w:szCs w:val="28"/>
        </w:rPr>
        <w:t>В целях настоящего Порядка применяются следующие понятия и термины:</w:t>
      </w:r>
    </w:p>
    <w:p w:rsidR="006A3301" w:rsidRPr="0056357B" w:rsidRDefault="006A3301" w:rsidP="006A3301">
      <w:pPr>
        <w:pStyle w:val="1"/>
        <w:numPr>
          <w:ilvl w:val="2"/>
          <w:numId w:val="2"/>
        </w:numPr>
        <w:shd w:val="clear" w:color="auto" w:fill="auto"/>
        <w:tabs>
          <w:tab w:val="left" w:pos="255"/>
          <w:tab w:val="left" w:pos="1551"/>
        </w:tabs>
        <w:spacing w:before="0"/>
        <w:ind w:left="20" w:right="20" w:firstLine="660"/>
        <w:rPr>
          <w:sz w:val="28"/>
          <w:szCs w:val="28"/>
        </w:rPr>
      </w:pPr>
      <w:r w:rsidRPr="0056357B">
        <w:rPr>
          <w:sz w:val="28"/>
          <w:szCs w:val="28"/>
        </w:rPr>
        <w:t>Налоговая льгота - это предоставляемое отдельным категориям налогоплательщиков и плательщиков сборов предусмотренное законодательством о</w:t>
      </w:r>
      <w:r w:rsidRPr="0056357B">
        <w:rPr>
          <w:sz w:val="28"/>
          <w:szCs w:val="28"/>
        </w:rPr>
        <w:tab/>
        <w:t>налогах и сборах преимущество по сравнению с другими налогоплательщиками или плательщиками сборов, включая возможность не уплачивать налог или сбор.</w:t>
      </w:r>
    </w:p>
    <w:p w:rsidR="006A3301" w:rsidRPr="0056357B" w:rsidRDefault="006A3301" w:rsidP="006A3301">
      <w:pPr>
        <w:pStyle w:val="1"/>
        <w:numPr>
          <w:ilvl w:val="2"/>
          <w:numId w:val="2"/>
        </w:numPr>
        <w:shd w:val="clear" w:color="auto" w:fill="auto"/>
        <w:tabs>
          <w:tab w:val="left" w:pos="1815"/>
        </w:tabs>
        <w:spacing w:before="0"/>
        <w:ind w:left="20" w:right="20" w:firstLine="660"/>
        <w:rPr>
          <w:sz w:val="28"/>
          <w:szCs w:val="28"/>
        </w:rPr>
      </w:pPr>
      <w:r w:rsidRPr="0056357B">
        <w:rPr>
          <w:sz w:val="28"/>
          <w:szCs w:val="28"/>
        </w:rPr>
        <w:t>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(бизнес-план).</w:t>
      </w:r>
    </w:p>
    <w:p w:rsidR="006A3301" w:rsidRPr="0056357B" w:rsidRDefault="006A3301" w:rsidP="006A3301">
      <w:pPr>
        <w:pStyle w:val="1"/>
        <w:numPr>
          <w:ilvl w:val="2"/>
          <w:numId w:val="2"/>
        </w:numPr>
        <w:shd w:val="clear" w:color="auto" w:fill="auto"/>
        <w:tabs>
          <w:tab w:val="left" w:pos="1321"/>
        </w:tabs>
        <w:spacing w:before="0"/>
        <w:ind w:left="20" w:right="20" w:firstLine="660"/>
        <w:rPr>
          <w:sz w:val="28"/>
          <w:szCs w:val="28"/>
        </w:rPr>
      </w:pPr>
      <w:r w:rsidRPr="0056357B">
        <w:rPr>
          <w:sz w:val="28"/>
          <w:szCs w:val="28"/>
        </w:rPr>
        <w:t>Инвестор - субъект инвестиционной деятельности, осуществляющий вложение собственных, заемных или привлеченных средств в форме инвестиций в инвестиционные проекты, р</w:t>
      </w:r>
      <w:r w:rsidR="00053AD4">
        <w:rPr>
          <w:sz w:val="28"/>
          <w:szCs w:val="28"/>
        </w:rPr>
        <w:t>еализуемые на территории Кочетнов</w:t>
      </w:r>
      <w:r w:rsidRPr="0056357B">
        <w:rPr>
          <w:sz w:val="28"/>
          <w:szCs w:val="28"/>
        </w:rPr>
        <w:t xml:space="preserve">ского  МО, в соответствии с законодательством </w:t>
      </w:r>
      <w:r w:rsidRPr="0056357B">
        <w:rPr>
          <w:sz w:val="28"/>
          <w:szCs w:val="28"/>
        </w:rPr>
        <w:lastRenderedPageBreak/>
        <w:t>Российской Федерации, законодательством Саратовской области, муниципальными правовыми актами органов местного самоуправления Ровенского муниципального района.</w:t>
      </w:r>
    </w:p>
    <w:p w:rsidR="006A3301" w:rsidRPr="0056357B" w:rsidRDefault="006A3301" w:rsidP="006A3301">
      <w:pPr>
        <w:pStyle w:val="1"/>
        <w:numPr>
          <w:ilvl w:val="1"/>
          <w:numId w:val="2"/>
        </w:numPr>
        <w:shd w:val="clear" w:color="auto" w:fill="auto"/>
        <w:tabs>
          <w:tab w:val="left" w:pos="1194"/>
        </w:tabs>
        <w:spacing w:before="0"/>
        <w:ind w:left="20" w:firstLine="660"/>
        <w:rPr>
          <w:sz w:val="28"/>
          <w:szCs w:val="28"/>
        </w:rPr>
      </w:pPr>
      <w:r w:rsidRPr="0056357B">
        <w:rPr>
          <w:sz w:val="28"/>
          <w:szCs w:val="28"/>
        </w:rPr>
        <w:t>Пользователями Льготы, предоставляемой в соответствии с настоящим</w:t>
      </w:r>
    </w:p>
    <w:p w:rsidR="006A3301" w:rsidRPr="0056357B" w:rsidRDefault="006A3301" w:rsidP="006A3301">
      <w:pPr>
        <w:pStyle w:val="1"/>
        <w:shd w:val="clear" w:color="auto" w:fill="auto"/>
        <w:spacing w:before="0" w:line="240" w:lineRule="exact"/>
        <w:ind w:left="20"/>
        <w:rPr>
          <w:sz w:val="28"/>
          <w:szCs w:val="28"/>
        </w:rPr>
      </w:pPr>
      <w:r w:rsidRPr="0056357B">
        <w:rPr>
          <w:sz w:val="28"/>
          <w:szCs w:val="28"/>
        </w:rPr>
        <w:t>Порядком, являются:</w:t>
      </w:r>
    </w:p>
    <w:p w:rsidR="006A3301" w:rsidRPr="0056357B" w:rsidRDefault="006A3301" w:rsidP="006A3301">
      <w:pPr>
        <w:pStyle w:val="1"/>
        <w:shd w:val="clear" w:color="auto" w:fill="auto"/>
        <w:spacing w:before="0"/>
        <w:ind w:left="20" w:right="20" w:firstLine="1300"/>
        <w:rPr>
          <w:sz w:val="28"/>
          <w:szCs w:val="28"/>
        </w:rPr>
      </w:pPr>
      <w:r w:rsidRPr="0056357B">
        <w:rPr>
          <w:sz w:val="28"/>
          <w:szCs w:val="28"/>
        </w:rPr>
        <w:t>Организации - инвесторы (юридические лица, индивидуальные предприниматели), осуществившие после 1 января 2014 года в рамках реализации инвестиционного проекта капитальные вложения в объекты производственных инвестиций, основные средства, рас</w:t>
      </w:r>
      <w:r w:rsidR="00053AD4">
        <w:rPr>
          <w:sz w:val="28"/>
          <w:szCs w:val="28"/>
        </w:rPr>
        <w:t>положенные на территории Кочетнов</w:t>
      </w:r>
      <w:r w:rsidRPr="0056357B">
        <w:rPr>
          <w:sz w:val="28"/>
          <w:szCs w:val="28"/>
        </w:rPr>
        <w:t>ского муниципального образования Ровенского муниципального района Саратовской области, в соответствии с приоритетными направлениями развития экономики муниципального образования в размере не менее 20 миллионов рублей;</w:t>
      </w:r>
    </w:p>
    <w:p w:rsidR="006A3301" w:rsidRPr="0056357B" w:rsidRDefault="006A3301" w:rsidP="006A3301">
      <w:pPr>
        <w:pStyle w:val="1"/>
        <w:numPr>
          <w:ilvl w:val="0"/>
          <w:numId w:val="3"/>
        </w:numPr>
        <w:shd w:val="clear" w:color="auto" w:fill="auto"/>
        <w:tabs>
          <w:tab w:val="left" w:pos="1148"/>
        </w:tabs>
        <w:spacing w:before="0" w:line="312" w:lineRule="exact"/>
        <w:ind w:left="20" w:right="20" w:firstLine="700"/>
        <w:rPr>
          <w:sz w:val="28"/>
          <w:szCs w:val="28"/>
        </w:rPr>
      </w:pPr>
      <w:r w:rsidRPr="0056357B">
        <w:rPr>
          <w:sz w:val="28"/>
          <w:szCs w:val="28"/>
        </w:rPr>
        <w:t>организации - инвесторы (юридические лица, индивидуальные предприниматели), являющиеся субъектами малого и среднего предпринимательства, осуществившие после 1 января 2014 года в рамках реализации инвестиционного проекта капитальные вложения в объекты производственных инвестиций, основные средства, рас</w:t>
      </w:r>
      <w:r w:rsidR="00053AD4">
        <w:rPr>
          <w:sz w:val="28"/>
          <w:szCs w:val="28"/>
        </w:rPr>
        <w:t>положенные на территории Кочетнов</w:t>
      </w:r>
      <w:r w:rsidRPr="0056357B">
        <w:rPr>
          <w:sz w:val="28"/>
          <w:szCs w:val="28"/>
        </w:rPr>
        <w:t>ского муниципального образования Ровенского муниципального района Саратовской области, в соответствии с приоритетными направлениями развития экономики муниципального образования в размере не менее 10 миллионов рублей.</w:t>
      </w:r>
    </w:p>
    <w:p w:rsidR="006A3301" w:rsidRPr="0056357B" w:rsidRDefault="006A3301" w:rsidP="006A3301">
      <w:pPr>
        <w:pStyle w:val="1"/>
        <w:numPr>
          <w:ilvl w:val="1"/>
          <w:numId w:val="2"/>
        </w:numPr>
        <w:shd w:val="clear" w:color="auto" w:fill="auto"/>
        <w:tabs>
          <w:tab w:val="left" w:pos="1354"/>
        </w:tabs>
        <w:spacing w:before="0" w:line="360" w:lineRule="exact"/>
        <w:ind w:left="20" w:right="20" w:firstLine="700"/>
        <w:rPr>
          <w:sz w:val="28"/>
          <w:szCs w:val="28"/>
        </w:rPr>
      </w:pPr>
      <w:r w:rsidRPr="0056357B">
        <w:rPr>
          <w:sz w:val="28"/>
          <w:szCs w:val="28"/>
        </w:rPr>
        <w:t>Приоритетными направле</w:t>
      </w:r>
      <w:r w:rsidR="00053AD4">
        <w:rPr>
          <w:sz w:val="28"/>
          <w:szCs w:val="28"/>
        </w:rPr>
        <w:t>ниями развития экономики Кочетнов</w:t>
      </w:r>
      <w:r w:rsidRPr="0056357B">
        <w:rPr>
          <w:sz w:val="28"/>
          <w:szCs w:val="28"/>
        </w:rPr>
        <w:t>ского МО  являются следующие виды экономической деятельности, согласно Общероссийскому классификатору видов экономической деятельности:</w:t>
      </w:r>
    </w:p>
    <w:p w:rsidR="006A3301" w:rsidRPr="0056357B" w:rsidRDefault="006A3301" w:rsidP="006A3301">
      <w:pPr>
        <w:pStyle w:val="1"/>
        <w:shd w:val="clear" w:color="auto" w:fill="auto"/>
        <w:tabs>
          <w:tab w:val="left" w:pos="1354"/>
        </w:tabs>
        <w:spacing w:before="0" w:line="360" w:lineRule="exact"/>
        <w:ind w:left="720" w:right="20"/>
        <w:rPr>
          <w:sz w:val="28"/>
          <w:szCs w:val="28"/>
        </w:rPr>
      </w:pPr>
    </w:p>
    <w:p w:rsidR="006A3301" w:rsidRPr="0056357B" w:rsidRDefault="006A3301" w:rsidP="006A3301">
      <w:pPr>
        <w:pStyle w:val="1"/>
        <w:numPr>
          <w:ilvl w:val="0"/>
          <w:numId w:val="4"/>
        </w:numPr>
        <w:shd w:val="clear" w:color="auto" w:fill="auto"/>
        <w:tabs>
          <w:tab w:val="left" w:pos="1406"/>
        </w:tabs>
        <w:spacing w:before="0" w:line="326" w:lineRule="exact"/>
        <w:ind w:left="1080"/>
        <w:jc w:val="left"/>
        <w:rPr>
          <w:sz w:val="28"/>
          <w:szCs w:val="28"/>
        </w:rPr>
      </w:pPr>
      <w:r w:rsidRPr="0056357B">
        <w:rPr>
          <w:sz w:val="28"/>
          <w:szCs w:val="28"/>
        </w:rPr>
        <w:t>Сельское хозяйство, охота и предоставление услуг в этих областях;</w:t>
      </w:r>
    </w:p>
    <w:p w:rsidR="006A3301" w:rsidRPr="0056357B" w:rsidRDefault="006A3301" w:rsidP="006A3301">
      <w:pPr>
        <w:pStyle w:val="1"/>
        <w:numPr>
          <w:ilvl w:val="0"/>
          <w:numId w:val="4"/>
        </w:numPr>
        <w:shd w:val="clear" w:color="auto" w:fill="auto"/>
        <w:tabs>
          <w:tab w:val="left" w:pos="1406"/>
        </w:tabs>
        <w:spacing w:before="0" w:line="326" w:lineRule="exact"/>
        <w:ind w:left="1080"/>
        <w:jc w:val="left"/>
        <w:rPr>
          <w:sz w:val="28"/>
          <w:szCs w:val="28"/>
        </w:rPr>
      </w:pPr>
      <w:r w:rsidRPr="0056357B">
        <w:rPr>
          <w:sz w:val="28"/>
          <w:szCs w:val="28"/>
        </w:rPr>
        <w:t>Производство пищевых продуктов, включая напитки</w:t>
      </w:r>
    </w:p>
    <w:p w:rsidR="006A3301" w:rsidRPr="0056357B" w:rsidRDefault="006A3301" w:rsidP="006A3301">
      <w:pPr>
        <w:pStyle w:val="1"/>
        <w:shd w:val="clear" w:color="auto" w:fill="auto"/>
        <w:tabs>
          <w:tab w:val="left" w:pos="1406"/>
        </w:tabs>
        <w:spacing w:before="0" w:line="326" w:lineRule="exact"/>
        <w:ind w:left="1080"/>
        <w:jc w:val="left"/>
        <w:rPr>
          <w:sz w:val="28"/>
          <w:szCs w:val="28"/>
        </w:rPr>
      </w:pPr>
    </w:p>
    <w:p w:rsidR="006A3301" w:rsidRPr="0056357B" w:rsidRDefault="006A3301" w:rsidP="006A3301">
      <w:pPr>
        <w:pStyle w:val="1"/>
        <w:numPr>
          <w:ilvl w:val="1"/>
          <w:numId w:val="2"/>
        </w:numPr>
        <w:shd w:val="clear" w:color="auto" w:fill="auto"/>
        <w:tabs>
          <w:tab w:val="left" w:pos="1176"/>
        </w:tabs>
        <w:spacing w:before="0" w:line="326" w:lineRule="exact"/>
        <w:ind w:left="20" w:firstLine="700"/>
        <w:rPr>
          <w:sz w:val="28"/>
          <w:szCs w:val="28"/>
        </w:rPr>
      </w:pPr>
      <w:r w:rsidRPr="0056357B">
        <w:rPr>
          <w:sz w:val="28"/>
          <w:szCs w:val="28"/>
        </w:rPr>
        <w:t>Срок предоставления Льготы -2 года.</w:t>
      </w:r>
    </w:p>
    <w:p w:rsidR="006A3301" w:rsidRPr="0056357B" w:rsidRDefault="006A3301" w:rsidP="006A3301">
      <w:pPr>
        <w:pStyle w:val="1"/>
        <w:numPr>
          <w:ilvl w:val="1"/>
          <w:numId w:val="2"/>
        </w:numPr>
        <w:shd w:val="clear" w:color="auto" w:fill="auto"/>
        <w:tabs>
          <w:tab w:val="left" w:pos="1206"/>
        </w:tabs>
        <w:spacing w:before="0" w:after="617" w:line="326" w:lineRule="exact"/>
        <w:ind w:left="20" w:right="20" w:firstLine="700"/>
        <w:rPr>
          <w:sz w:val="28"/>
          <w:szCs w:val="28"/>
        </w:rPr>
      </w:pPr>
      <w:r w:rsidRPr="0056357B">
        <w:rPr>
          <w:sz w:val="28"/>
          <w:szCs w:val="28"/>
        </w:rPr>
        <w:t>Льгота предоставляется Инвестору один раз в течение срока реализации инвестиционного проекта, включенного в реестр инвестиционных проектов.</w:t>
      </w:r>
    </w:p>
    <w:p w:rsidR="006A3301" w:rsidRPr="0056357B" w:rsidRDefault="006A3301" w:rsidP="006A3301">
      <w:pPr>
        <w:pStyle w:val="40"/>
        <w:numPr>
          <w:ilvl w:val="0"/>
          <w:numId w:val="2"/>
        </w:numPr>
        <w:shd w:val="clear" w:color="auto" w:fill="auto"/>
        <w:tabs>
          <w:tab w:val="left" w:pos="955"/>
        </w:tabs>
        <w:spacing w:before="0" w:line="230" w:lineRule="exact"/>
        <w:ind w:left="20" w:firstLine="700"/>
        <w:rPr>
          <w:b/>
          <w:sz w:val="28"/>
          <w:szCs w:val="28"/>
        </w:rPr>
      </w:pPr>
      <w:r w:rsidRPr="0056357B">
        <w:rPr>
          <w:b/>
          <w:sz w:val="28"/>
          <w:szCs w:val="28"/>
        </w:rPr>
        <w:t>УСЛОВИЯ И ПОРЯДОК ПРЕДОСТАВЛЕНИЯ ЛЬГОТ ПО ЗЕМЕЛЬНОМУ НАЛОГУ</w:t>
      </w:r>
    </w:p>
    <w:p w:rsidR="006A3301" w:rsidRPr="0056357B" w:rsidRDefault="006A3301" w:rsidP="006A3301">
      <w:pPr>
        <w:pStyle w:val="40"/>
        <w:shd w:val="clear" w:color="auto" w:fill="auto"/>
        <w:tabs>
          <w:tab w:val="left" w:pos="955"/>
        </w:tabs>
        <w:spacing w:before="0" w:line="230" w:lineRule="exact"/>
        <w:ind w:left="720"/>
        <w:jc w:val="left"/>
        <w:rPr>
          <w:b/>
          <w:sz w:val="28"/>
          <w:szCs w:val="28"/>
        </w:rPr>
      </w:pPr>
    </w:p>
    <w:p w:rsidR="006A3301" w:rsidRPr="0056357B" w:rsidRDefault="006A3301" w:rsidP="006A3301">
      <w:pPr>
        <w:pStyle w:val="1"/>
        <w:numPr>
          <w:ilvl w:val="1"/>
          <w:numId w:val="2"/>
        </w:numPr>
        <w:shd w:val="clear" w:color="auto" w:fill="auto"/>
        <w:tabs>
          <w:tab w:val="left" w:pos="1225"/>
        </w:tabs>
        <w:spacing w:before="0" w:line="322" w:lineRule="exact"/>
        <w:ind w:left="20" w:right="20" w:firstLine="700"/>
        <w:rPr>
          <w:sz w:val="28"/>
          <w:szCs w:val="28"/>
        </w:rPr>
      </w:pPr>
      <w:r w:rsidRPr="0056357B">
        <w:rPr>
          <w:sz w:val="28"/>
          <w:szCs w:val="28"/>
        </w:rPr>
        <w:t>Инвестор может претендовать на получение муниципальной поддержки в форме Льготы в случае использования земельного участка, находящегося в собственности либо в постоянном (бессрочном) пользовании, в целях реализации инвестиционного проекта.</w:t>
      </w:r>
    </w:p>
    <w:p w:rsidR="006A3301" w:rsidRPr="0056357B" w:rsidRDefault="006A3301" w:rsidP="006A3301">
      <w:pPr>
        <w:pStyle w:val="1"/>
        <w:numPr>
          <w:ilvl w:val="1"/>
          <w:numId w:val="2"/>
        </w:numPr>
        <w:shd w:val="clear" w:color="auto" w:fill="auto"/>
        <w:tabs>
          <w:tab w:val="left" w:pos="1690"/>
        </w:tabs>
        <w:spacing w:before="0" w:line="322" w:lineRule="exact"/>
        <w:ind w:left="20" w:right="20" w:firstLine="700"/>
        <w:rPr>
          <w:sz w:val="28"/>
          <w:szCs w:val="28"/>
        </w:rPr>
      </w:pPr>
      <w:r w:rsidRPr="0056357B">
        <w:rPr>
          <w:sz w:val="28"/>
          <w:szCs w:val="28"/>
        </w:rPr>
        <w:lastRenderedPageBreak/>
        <w:t>Налогоплательщик (юридическое лицо, индивидуальный предприниматель) признается инвестором, имеющим право на предоставление Льготы, на основе налогового соглашения, заключаем</w:t>
      </w:r>
      <w:r w:rsidR="00053AD4">
        <w:rPr>
          <w:sz w:val="28"/>
          <w:szCs w:val="28"/>
        </w:rPr>
        <w:t>ого между администрацией Кочетнов</w:t>
      </w:r>
      <w:r w:rsidRPr="0056357B">
        <w:rPr>
          <w:sz w:val="28"/>
          <w:szCs w:val="28"/>
        </w:rPr>
        <w:t xml:space="preserve">ского муниципального образования (далее - администрация МО) в </w:t>
      </w:r>
      <w:r w:rsidR="00053AD4">
        <w:rPr>
          <w:sz w:val="28"/>
          <w:szCs w:val="28"/>
        </w:rPr>
        <w:t>лице главы Кочетнов</w:t>
      </w:r>
      <w:r w:rsidRPr="0056357B">
        <w:rPr>
          <w:sz w:val="28"/>
          <w:szCs w:val="28"/>
        </w:rPr>
        <w:t xml:space="preserve">ского  МО и налогоплательщиком в лице руководителя юридического лица, индивидуального предпринимателя. </w:t>
      </w:r>
      <w:r w:rsidR="008D7747" w:rsidRPr="0056357B">
        <w:rPr>
          <w:sz w:val="28"/>
          <w:szCs w:val="28"/>
        </w:rPr>
        <w:t>В случае возникновения (прекращения) у налогоплательщиков в течение налогового (отчетного) периода права на налоговую льготу исчисление суммы налога (суммы авансового платежа по налогу) в отношении земельного участка, по которому предоставляется право на налоговую льготу, производится с учетом коэффициента, определяемого как отношение числа полных месяцев, в течение которых отсутствует налоговая льгота,  к числу календарных  месяцев в налоговом (отчетном) периоде. При этом месяц возникновения права на налоговую льготу, а также месяц прекращения указанного права принимается за полный месяц</w:t>
      </w:r>
      <w:r w:rsidRPr="0056357B">
        <w:rPr>
          <w:sz w:val="28"/>
          <w:szCs w:val="28"/>
        </w:rPr>
        <w:t>.</w:t>
      </w:r>
    </w:p>
    <w:p w:rsidR="006A3301" w:rsidRPr="0056357B" w:rsidRDefault="006A3301" w:rsidP="006A3301">
      <w:pPr>
        <w:pStyle w:val="1"/>
        <w:shd w:val="clear" w:color="auto" w:fill="auto"/>
        <w:tabs>
          <w:tab w:val="left" w:pos="351"/>
        </w:tabs>
        <w:spacing w:before="0" w:line="326" w:lineRule="exact"/>
        <w:ind w:left="20" w:right="20"/>
        <w:rPr>
          <w:sz w:val="28"/>
          <w:szCs w:val="28"/>
        </w:rPr>
      </w:pPr>
      <w:r w:rsidRPr="0056357B">
        <w:rPr>
          <w:sz w:val="28"/>
          <w:szCs w:val="28"/>
        </w:rPr>
        <w:t>а)</w:t>
      </w:r>
      <w:r w:rsidRPr="0056357B">
        <w:rPr>
          <w:sz w:val="28"/>
          <w:szCs w:val="28"/>
        </w:rPr>
        <w:tab/>
        <w:t>письменное заявление пользователя на имя главы Администрации с просьбой заключить налоговое соглашение с указанием полного фирменного наименования юридического лица, индивидуального предпринимателя, местонахождения, основных видов хозяйственной деятельности, величины уставного капитала (для юридических лиц), вида вкладов в уставный капитал (для юридических лиц);</w:t>
      </w:r>
    </w:p>
    <w:p w:rsidR="006A3301" w:rsidRPr="0056357B" w:rsidRDefault="006A3301" w:rsidP="006A3301">
      <w:pPr>
        <w:pStyle w:val="1"/>
        <w:shd w:val="clear" w:color="auto" w:fill="auto"/>
        <w:tabs>
          <w:tab w:val="left" w:pos="322"/>
        </w:tabs>
        <w:spacing w:before="0"/>
        <w:ind w:left="20"/>
        <w:rPr>
          <w:sz w:val="28"/>
          <w:szCs w:val="28"/>
        </w:rPr>
      </w:pPr>
      <w:r w:rsidRPr="0056357B">
        <w:rPr>
          <w:sz w:val="28"/>
          <w:szCs w:val="28"/>
        </w:rPr>
        <w:t>б)</w:t>
      </w:r>
      <w:r w:rsidRPr="0056357B">
        <w:rPr>
          <w:sz w:val="28"/>
          <w:szCs w:val="28"/>
        </w:rPr>
        <w:tab/>
        <w:t>копия свидетельства о регистрации;</w:t>
      </w:r>
    </w:p>
    <w:p w:rsidR="006A3301" w:rsidRPr="0056357B" w:rsidRDefault="006A3301" w:rsidP="006A3301">
      <w:pPr>
        <w:pStyle w:val="1"/>
        <w:shd w:val="clear" w:color="auto" w:fill="auto"/>
        <w:tabs>
          <w:tab w:val="left" w:pos="318"/>
        </w:tabs>
        <w:spacing w:before="0"/>
        <w:ind w:left="20" w:right="20"/>
        <w:rPr>
          <w:sz w:val="28"/>
          <w:szCs w:val="28"/>
        </w:rPr>
      </w:pPr>
      <w:r w:rsidRPr="0056357B">
        <w:rPr>
          <w:sz w:val="28"/>
          <w:szCs w:val="28"/>
        </w:rPr>
        <w:t>в)</w:t>
      </w:r>
      <w:r w:rsidRPr="0056357B">
        <w:rPr>
          <w:sz w:val="28"/>
          <w:szCs w:val="28"/>
        </w:rPr>
        <w:tab/>
        <w:t>справка банка, подтверждающая оплату заявленного уставного капитала или акт оценки имущественного вклада в уставный капитал (оригинал или нотариально заверенная копия);</w:t>
      </w:r>
    </w:p>
    <w:p w:rsidR="006A3301" w:rsidRPr="0056357B" w:rsidRDefault="006A3301" w:rsidP="006A3301">
      <w:pPr>
        <w:pStyle w:val="1"/>
        <w:shd w:val="clear" w:color="auto" w:fill="auto"/>
        <w:tabs>
          <w:tab w:val="left" w:pos="361"/>
        </w:tabs>
        <w:spacing w:before="0"/>
        <w:ind w:left="20" w:right="20"/>
        <w:rPr>
          <w:sz w:val="28"/>
          <w:szCs w:val="28"/>
        </w:rPr>
      </w:pPr>
      <w:r w:rsidRPr="0056357B">
        <w:rPr>
          <w:sz w:val="28"/>
          <w:szCs w:val="28"/>
        </w:rPr>
        <w:t>г)</w:t>
      </w:r>
      <w:r w:rsidRPr="0056357B">
        <w:rPr>
          <w:sz w:val="28"/>
          <w:szCs w:val="28"/>
        </w:rPr>
        <w:tab/>
        <w:t>справка из налогового органа об отсутствии задолженности в бюджеты всех уровней по налогам, сборам и иным платежам, а также внебюджетным фондам;</w:t>
      </w:r>
    </w:p>
    <w:p w:rsidR="006A3301" w:rsidRPr="0056357B" w:rsidRDefault="006A3301" w:rsidP="006A3301">
      <w:pPr>
        <w:pStyle w:val="1"/>
        <w:shd w:val="clear" w:color="auto" w:fill="auto"/>
        <w:tabs>
          <w:tab w:val="left" w:pos="327"/>
        </w:tabs>
        <w:spacing w:before="0"/>
        <w:ind w:left="20"/>
        <w:rPr>
          <w:sz w:val="28"/>
          <w:szCs w:val="28"/>
        </w:rPr>
      </w:pPr>
      <w:r w:rsidRPr="0056357B">
        <w:rPr>
          <w:sz w:val="28"/>
          <w:szCs w:val="28"/>
        </w:rPr>
        <w:t>д)</w:t>
      </w:r>
      <w:r w:rsidRPr="0056357B">
        <w:rPr>
          <w:sz w:val="28"/>
          <w:szCs w:val="28"/>
        </w:rPr>
        <w:tab/>
        <w:t>краткое описание (бизнес-план) инвестиционного проекта:</w:t>
      </w:r>
    </w:p>
    <w:p w:rsidR="006A3301" w:rsidRPr="0056357B" w:rsidRDefault="006A3301" w:rsidP="006A3301">
      <w:pPr>
        <w:pStyle w:val="1"/>
        <w:numPr>
          <w:ilvl w:val="0"/>
          <w:numId w:val="3"/>
        </w:numPr>
        <w:shd w:val="clear" w:color="auto" w:fill="auto"/>
        <w:tabs>
          <w:tab w:val="left" w:pos="279"/>
        </w:tabs>
        <w:spacing w:before="0"/>
        <w:ind w:left="20" w:right="20"/>
        <w:rPr>
          <w:sz w:val="28"/>
          <w:szCs w:val="28"/>
        </w:rPr>
      </w:pPr>
      <w:r w:rsidRPr="0056357B">
        <w:rPr>
          <w:sz w:val="28"/>
          <w:szCs w:val="28"/>
        </w:rPr>
        <w:t>укрупненный перечень вновь создаваемых или модернизируемых основных фондов с указанием срока ввода их в эксплуатацию;</w:t>
      </w:r>
    </w:p>
    <w:p w:rsidR="006A3301" w:rsidRPr="0056357B" w:rsidRDefault="006A3301" w:rsidP="006A3301">
      <w:pPr>
        <w:pStyle w:val="1"/>
        <w:numPr>
          <w:ilvl w:val="0"/>
          <w:numId w:val="3"/>
        </w:numPr>
        <w:shd w:val="clear" w:color="auto" w:fill="auto"/>
        <w:tabs>
          <w:tab w:val="left" w:pos="183"/>
        </w:tabs>
        <w:spacing w:before="0"/>
        <w:ind w:left="20"/>
        <w:rPr>
          <w:sz w:val="28"/>
          <w:szCs w:val="28"/>
        </w:rPr>
      </w:pPr>
      <w:r w:rsidRPr="0056357B">
        <w:rPr>
          <w:sz w:val="28"/>
          <w:szCs w:val="28"/>
        </w:rPr>
        <w:t>план-график и объемы намечаемых инвестиций;</w:t>
      </w:r>
    </w:p>
    <w:p w:rsidR="006A3301" w:rsidRPr="0056357B" w:rsidRDefault="006A3301" w:rsidP="006A3301">
      <w:pPr>
        <w:pStyle w:val="1"/>
        <w:numPr>
          <w:ilvl w:val="0"/>
          <w:numId w:val="3"/>
        </w:numPr>
        <w:shd w:val="clear" w:color="auto" w:fill="auto"/>
        <w:tabs>
          <w:tab w:val="left" w:pos="260"/>
        </w:tabs>
        <w:spacing w:before="0"/>
        <w:ind w:left="20" w:right="20"/>
        <w:rPr>
          <w:sz w:val="28"/>
          <w:szCs w:val="28"/>
        </w:rPr>
      </w:pPr>
      <w:r w:rsidRPr="0056357B">
        <w:rPr>
          <w:sz w:val="28"/>
          <w:szCs w:val="28"/>
        </w:rPr>
        <w:t>документ по оценке эквивалента стоимости вносимого имущества (в случае имущественных инвестиций);</w:t>
      </w:r>
    </w:p>
    <w:p w:rsidR="006A3301" w:rsidRPr="0056357B" w:rsidRDefault="006A3301" w:rsidP="006A3301">
      <w:pPr>
        <w:pStyle w:val="1"/>
        <w:numPr>
          <w:ilvl w:val="0"/>
          <w:numId w:val="3"/>
        </w:numPr>
        <w:shd w:val="clear" w:color="auto" w:fill="auto"/>
        <w:tabs>
          <w:tab w:val="left" w:pos="250"/>
        </w:tabs>
        <w:spacing w:before="0"/>
        <w:ind w:left="20" w:right="20"/>
        <w:rPr>
          <w:sz w:val="28"/>
          <w:szCs w:val="28"/>
        </w:rPr>
      </w:pPr>
      <w:r w:rsidRPr="0056357B">
        <w:rPr>
          <w:sz w:val="28"/>
          <w:szCs w:val="28"/>
        </w:rPr>
        <w:t>описание формы обеспечения налогового соглашения в случае невыполнения инвестиционного проекта (с приложением документов, подтверждающих обеспечение обязательств: гарантии банка, имущественный комплекс);</w:t>
      </w:r>
    </w:p>
    <w:p w:rsidR="006A3301" w:rsidRPr="0056357B" w:rsidRDefault="006A3301" w:rsidP="006A3301">
      <w:pPr>
        <w:pStyle w:val="1"/>
        <w:shd w:val="clear" w:color="auto" w:fill="auto"/>
        <w:tabs>
          <w:tab w:val="left" w:pos="567"/>
        </w:tabs>
        <w:spacing w:before="0"/>
        <w:ind w:left="20" w:right="20"/>
        <w:rPr>
          <w:sz w:val="28"/>
          <w:szCs w:val="28"/>
        </w:rPr>
      </w:pPr>
      <w:r w:rsidRPr="0056357B">
        <w:rPr>
          <w:sz w:val="28"/>
          <w:szCs w:val="28"/>
        </w:rPr>
        <w:t>е)</w:t>
      </w:r>
      <w:r w:rsidRPr="0056357B">
        <w:rPr>
          <w:sz w:val="28"/>
          <w:szCs w:val="28"/>
        </w:rPr>
        <w:tab/>
        <w:t>письменное обязательство инвестора об установлении на объекте производственных инвестиций средней заработной платы в размере, не ниже сложившегося уровня среднего размера заработной платы по району (по данным органов статистики), действующего в соответствующем периоде.</w:t>
      </w:r>
    </w:p>
    <w:p w:rsidR="006A3301" w:rsidRPr="0056357B" w:rsidRDefault="00053AD4" w:rsidP="006A3301">
      <w:pPr>
        <w:pStyle w:val="1"/>
        <w:numPr>
          <w:ilvl w:val="1"/>
          <w:numId w:val="2"/>
        </w:numPr>
        <w:shd w:val="clear" w:color="auto" w:fill="auto"/>
        <w:tabs>
          <w:tab w:val="left" w:pos="1364"/>
        </w:tabs>
        <w:spacing w:before="0"/>
        <w:ind w:left="20" w:right="20" w:firstLine="680"/>
        <w:rPr>
          <w:sz w:val="28"/>
          <w:szCs w:val="28"/>
        </w:rPr>
      </w:pPr>
      <w:r>
        <w:rPr>
          <w:sz w:val="28"/>
          <w:szCs w:val="28"/>
        </w:rPr>
        <w:t>Администрация Кочетнов</w:t>
      </w:r>
      <w:r w:rsidR="006A3301" w:rsidRPr="0056357B">
        <w:rPr>
          <w:sz w:val="28"/>
          <w:szCs w:val="28"/>
        </w:rPr>
        <w:t xml:space="preserve">ского МО в течение 15 дней с даты </w:t>
      </w:r>
      <w:r w:rsidR="006A3301" w:rsidRPr="0056357B">
        <w:rPr>
          <w:sz w:val="28"/>
          <w:szCs w:val="28"/>
        </w:rPr>
        <w:lastRenderedPageBreak/>
        <w:t>представления документов в полном объеме рассматривает представленные материалы и дает соответствующее заключение.</w:t>
      </w:r>
    </w:p>
    <w:p w:rsidR="006A3301" w:rsidRPr="0056357B" w:rsidRDefault="006A3301" w:rsidP="006A3301">
      <w:pPr>
        <w:pStyle w:val="1"/>
        <w:numPr>
          <w:ilvl w:val="1"/>
          <w:numId w:val="2"/>
        </w:numPr>
        <w:shd w:val="clear" w:color="auto" w:fill="auto"/>
        <w:tabs>
          <w:tab w:val="left" w:pos="1306"/>
        </w:tabs>
        <w:spacing w:before="0"/>
        <w:ind w:left="20" w:right="20" w:firstLine="680"/>
        <w:rPr>
          <w:sz w:val="28"/>
          <w:szCs w:val="28"/>
        </w:rPr>
      </w:pPr>
      <w:r w:rsidRPr="0056357B">
        <w:rPr>
          <w:sz w:val="28"/>
          <w:szCs w:val="28"/>
        </w:rPr>
        <w:t xml:space="preserve">В случае положительного заключения по результатам рассмотрения представленных </w:t>
      </w:r>
      <w:r w:rsidR="00053AD4">
        <w:rPr>
          <w:sz w:val="28"/>
          <w:szCs w:val="28"/>
        </w:rPr>
        <w:t>материалов администрация Кочетнов</w:t>
      </w:r>
      <w:r w:rsidRPr="0056357B">
        <w:rPr>
          <w:sz w:val="28"/>
          <w:szCs w:val="28"/>
        </w:rPr>
        <w:t>ского МО и заявитель подписывают налоговое соглашение в течение 30 календарных дней. Налоговое соглашение составляется в 4 экземплярах: 1 экз. - заявителю; 1 экз. - Администрации; 1 экз. - для налоговой инспекции; 1 экз. - в Комитет финансов.</w:t>
      </w:r>
    </w:p>
    <w:p w:rsidR="006A3301" w:rsidRPr="0056357B" w:rsidRDefault="006A3301" w:rsidP="006A3301">
      <w:pPr>
        <w:pStyle w:val="1"/>
        <w:numPr>
          <w:ilvl w:val="1"/>
          <w:numId w:val="2"/>
        </w:numPr>
        <w:shd w:val="clear" w:color="auto" w:fill="auto"/>
        <w:tabs>
          <w:tab w:val="left" w:pos="1254"/>
        </w:tabs>
        <w:spacing w:before="0"/>
        <w:ind w:left="20" w:right="20" w:firstLine="680"/>
        <w:rPr>
          <w:sz w:val="28"/>
          <w:szCs w:val="28"/>
        </w:rPr>
      </w:pPr>
      <w:r w:rsidRPr="0056357B">
        <w:rPr>
          <w:sz w:val="28"/>
          <w:szCs w:val="28"/>
        </w:rPr>
        <w:t>Отказ в заключении налогового соглашения направляется заявителю в письменной форме с мотивированной причиной отказа в течение 15 календарных дней.</w:t>
      </w:r>
    </w:p>
    <w:p w:rsidR="006A3301" w:rsidRPr="0056357B" w:rsidRDefault="006A3301" w:rsidP="006A3301">
      <w:pPr>
        <w:pStyle w:val="1"/>
        <w:numPr>
          <w:ilvl w:val="1"/>
          <w:numId w:val="2"/>
        </w:numPr>
        <w:shd w:val="clear" w:color="auto" w:fill="auto"/>
        <w:tabs>
          <w:tab w:val="left" w:pos="1359"/>
        </w:tabs>
        <w:spacing w:before="0"/>
        <w:ind w:left="20" w:right="20" w:firstLine="680"/>
        <w:rPr>
          <w:sz w:val="28"/>
          <w:szCs w:val="28"/>
        </w:rPr>
      </w:pPr>
      <w:r w:rsidRPr="0056357B">
        <w:rPr>
          <w:sz w:val="28"/>
          <w:szCs w:val="28"/>
        </w:rPr>
        <w:t>В случае невыполнения условий, предусмотренных в налоговом соглашении:</w:t>
      </w:r>
    </w:p>
    <w:p w:rsidR="006A3301" w:rsidRPr="0056357B" w:rsidRDefault="006A3301" w:rsidP="006A3301">
      <w:pPr>
        <w:pStyle w:val="1"/>
        <w:numPr>
          <w:ilvl w:val="0"/>
          <w:numId w:val="3"/>
        </w:numPr>
        <w:shd w:val="clear" w:color="auto" w:fill="auto"/>
        <w:tabs>
          <w:tab w:val="left" w:pos="183"/>
        </w:tabs>
        <w:spacing w:before="0"/>
        <w:ind w:left="20"/>
        <w:rPr>
          <w:sz w:val="28"/>
          <w:szCs w:val="28"/>
        </w:rPr>
      </w:pPr>
      <w:r w:rsidRPr="0056357B">
        <w:rPr>
          <w:sz w:val="28"/>
          <w:szCs w:val="28"/>
        </w:rPr>
        <w:t>срока введения в эксплуатацию объектов производственных инвестиций;</w:t>
      </w:r>
    </w:p>
    <w:p w:rsidR="006A3301" w:rsidRPr="0056357B" w:rsidRDefault="006A3301" w:rsidP="006A3301">
      <w:pPr>
        <w:pStyle w:val="1"/>
        <w:numPr>
          <w:ilvl w:val="0"/>
          <w:numId w:val="3"/>
        </w:numPr>
        <w:shd w:val="clear" w:color="auto" w:fill="auto"/>
        <w:tabs>
          <w:tab w:val="left" w:pos="178"/>
        </w:tabs>
        <w:spacing w:before="0"/>
        <w:ind w:left="20"/>
        <w:rPr>
          <w:sz w:val="28"/>
          <w:szCs w:val="28"/>
        </w:rPr>
      </w:pPr>
      <w:r w:rsidRPr="0056357B">
        <w:rPr>
          <w:sz w:val="28"/>
          <w:szCs w:val="28"/>
        </w:rPr>
        <w:t>уменьшения величины вложенных инвестиций;</w:t>
      </w:r>
    </w:p>
    <w:p w:rsidR="006A3301" w:rsidRPr="0056357B" w:rsidRDefault="006A3301" w:rsidP="006A3301">
      <w:pPr>
        <w:pStyle w:val="1"/>
        <w:numPr>
          <w:ilvl w:val="0"/>
          <w:numId w:val="3"/>
        </w:numPr>
        <w:shd w:val="clear" w:color="auto" w:fill="auto"/>
        <w:tabs>
          <w:tab w:val="left" w:pos="183"/>
        </w:tabs>
        <w:spacing w:before="0"/>
        <w:ind w:left="20" w:right="20"/>
        <w:rPr>
          <w:sz w:val="28"/>
          <w:szCs w:val="28"/>
        </w:rPr>
      </w:pPr>
      <w:r w:rsidRPr="0056357B">
        <w:rPr>
          <w:sz w:val="28"/>
          <w:szCs w:val="28"/>
        </w:rPr>
        <w:t>досрочного расторжения налогового соглашения пользователем в одностороннем порядке;</w:t>
      </w:r>
    </w:p>
    <w:p w:rsidR="006A3301" w:rsidRPr="0056357B" w:rsidRDefault="006A3301" w:rsidP="006A3301">
      <w:pPr>
        <w:pStyle w:val="1"/>
        <w:shd w:val="clear" w:color="auto" w:fill="auto"/>
        <w:spacing w:before="0" w:after="248" w:line="326" w:lineRule="exact"/>
        <w:ind w:left="20"/>
        <w:rPr>
          <w:sz w:val="28"/>
          <w:szCs w:val="28"/>
        </w:rPr>
      </w:pPr>
      <w:bookmarkStart w:id="1" w:name="bookmark1"/>
      <w:r w:rsidRPr="0056357B">
        <w:rPr>
          <w:sz w:val="28"/>
          <w:szCs w:val="28"/>
        </w:rPr>
        <w:t>-установления размера средней заработной платы ниже сложившегося уровня</w:t>
      </w:r>
      <w:bookmarkEnd w:id="1"/>
      <w:r w:rsidRPr="0056357B">
        <w:rPr>
          <w:sz w:val="28"/>
          <w:szCs w:val="28"/>
        </w:rPr>
        <w:t xml:space="preserve"> среднего размера заработной платы по району (по данным органов статистики), пользователь в бесспорном поря</w:t>
      </w:r>
      <w:r w:rsidR="00053AD4">
        <w:rPr>
          <w:sz w:val="28"/>
          <w:szCs w:val="28"/>
        </w:rPr>
        <w:t>дке выплачивает в бюджет Кочетнов</w:t>
      </w:r>
      <w:r w:rsidRPr="0056357B">
        <w:rPr>
          <w:sz w:val="28"/>
          <w:szCs w:val="28"/>
        </w:rPr>
        <w:t>ского МО  полную сумму налогов, которые не были внесены в течение всего срока пользования льготами по данному налоговому соглашению.</w:t>
      </w:r>
    </w:p>
    <w:p w:rsidR="006A3301" w:rsidRDefault="006A3301" w:rsidP="006A3301">
      <w:pPr>
        <w:pStyle w:val="40"/>
        <w:numPr>
          <w:ilvl w:val="0"/>
          <w:numId w:val="2"/>
        </w:numPr>
        <w:shd w:val="clear" w:color="auto" w:fill="auto"/>
        <w:tabs>
          <w:tab w:val="left" w:pos="1765"/>
        </w:tabs>
        <w:spacing w:before="0" w:line="317" w:lineRule="exact"/>
        <w:ind w:left="1520"/>
        <w:rPr>
          <w:sz w:val="28"/>
          <w:szCs w:val="28"/>
        </w:rPr>
      </w:pPr>
      <w:r w:rsidRPr="0056357B">
        <w:rPr>
          <w:b/>
          <w:sz w:val="28"/>
          <w:szCs w:val="28"/>
        </w:rPr>
        <w:t>ОГРАНИЧЕНИЯ ПО ПРЕДОСТАВЛЕНИЮ НАЛОГОВЫХ ЛЬГОТ</w:t>
      </w:r>
    </w:p>
    <w:p w:rsidR="00053AD4" w:rsidRPr="0056357B" w:rsidRDefault="00053AD4" w:rsidP="006A3301">
      <w:pPr>
        <w:pStyle w:val="40"/>
        <w:numPr>
          <w:ilvl w:val="0"/>
          <w:numId w:val="2"/>
        </w:numPr>
        <w:shd w:val="clear" w:color="auto" w:fill="auto"/>
        <w:tabs>
          <w:tab w:val="left" w:pos="1765"/>
        </w:tabs>
        <w:spacing w:before="0" w:line="317" w:lineRule="exact"/>
        <w:ind w:left="1520"/>
        <w:rPr>
          <w:sz w:val="28"/>
          <w:szCs w:val="28"/>
        </w:rPr>
      </w:pPr>
    </w:p>
    <w:p w:rsidR="006A3301" w:rsidRPr="0056357B" w:rsidRDefault="006A3301" w:rsidP="006A3301">
      <w:pPr>
        <w:pStyle w:val="1"/>
        <w:numPr>
          <w:ilvl w:val="1"/>
          <w:numId w:val="2"/>
        </w:numPr>
        <w:shd w:val="clear" w:color="auto" w:fill="auto"/>
        <w:tabs>
          <w:tab w:val="left" w:pos="1297"/>
        </w:tabs>
        <w:spacing w:before="0"/>
        <w:ind w:left="20" w:right="20" w:firstLine="700"/>
        <w:rPr>
          <w:sz w:val="28"/>
          <w:szCs w:val="28"/>
        </w:rPr>
      </w:pPr>
      <w:r w:rsidRPr="0056357B">
        <w:rPr>
          <w:sz w:val="28"/>
          <w:szCs w:val="28"/>
        </w:rPr>
        <w:t>Установить, что сумма выпадающих собственных доходов местного бюджета от налоговых льгот, представленных в соответствии с настоящим Порядком, не может превышать 3,5% объема фактических доходов местного бюджета в расчете за 9 месяцев.</w:t>
      </w:r>
    </w:p>
    <w:p w:rsidR="006A3301" w:rsidRPr="0056357B" w:rsidRDefault="006A3301" w:rsidP="006A3301">
      <w:pPr>
        <w:pStyle w:val="1"/>
        <w:numPr>
          <w:ilvl w:val="1"/>
          <w:numId w:val="2"/>
        </w:numPr>
        <w:shd w:val="clear" w:color="auto" w:fill="auto"/>
        <w:tabs>
          <w:tab w:val="left" w:pos="1273"/>
        </w:tabs>
        <w:spacing w:before="0"/>
        <w:ind w:left="20" w:right="20" w:firstLine="700"/>
        <w:rPr>
          <w:sz w:val="28"/>
          <w:szCs w:val="28"/>
        </w:rPr>
      </w:pPr>
      <w:r w:rsidRPr="0056357B">
        <w:rPr>
          <w:sz w:val="28"/>
          <w:szCs w:val="28"/>
        </w:rPr>
        <w:t>При превышении ограничения, установленного пу</w:t>
      </w:r>
      <w:r w:rsidR="00053AD4">
        <w:rPr>
          <w:sz w:val="28"/>
          <w:szCs w:val="28"/>
        </w:rPr>
        <w:t>нктом 3.1 Порядка, глава Кочетнов</w:t>
      </w:r>
      <w:r w:rsidRPr="0056357B">
        <w:rPr>
          <w:sz w:val="28"/>
          <w:szCs w:val="28"/>
        </w:rPr>
        <w:t>ского МО   вносит в Совет проект решения об ограничении предоставления Льготы при соблюдении следующей последовательности:</w:t>
      </w:r>
    </w:p>
    <w:p w:rsidR="006A3301" w:rsidRPr="0056357B" w:rsidRDefault="006A3301" w:rsidP="006A3301">
      <w:pPr>
        <w:pStyle w:val="1"/>
        <w:numPr>
          <w:ilvl w:val="0"/>
          <w:numId w:val="3"/>
        </w:numPr>
        <w:shd w:val="clear" w:color="auto" w:fill="auto"/>
        <w:tabs>
          <w:tab w:val="left" w:pos="883"/>
        </w:tabs>
        <w:spacing w:before="0"/>
        <w:ind w:left="20" w:firstLine="700"/>
        <w:rPr>
          <w:sz w:val="28"/>
          <w:szCs w:val="28"/>
        </w:rPr>
      </w:pPr>
      <w:r w:rsidRPr="0056357B">
        <w:rPr>
          <w:sz w:val="28"/>
          <w:szCs w:val="28"/>
        </w:rPr>
        <w:t>снижение до 50% установленной Льготы по земельному налогу;</w:t>
      </w:r>
    </w:p>
    <w:p w:rsidR="006A3301" w:rsidRPr="0056357B" w:rsidRDefault="006A3301" w:rsidP="006A3301">
      <w:pPr>
        <w:pStyle w:val="1"/>
        <w:shd w:val="clear" w:color="auto" w:fill="auto"/>
        <w:spacing w:before="0"/>
        <w:ind w:left="20" w:firstLine="700"/>
        <w:rPr>
          <w:sz w:val="28"/>
          <w:szCs w:val="28"/>
        </w:rPr>
      </w:pPr>
      <w:r w:rsidRPr="0056357B">
        <w:rPr>
          <w:sz w:val="28"/>
          <w:szCs w:val="28"/>
        </w:rPr>
        <w:t>-приостановка в текущем финансовом году действия Льготы,</w:t>
      </w:r>
    </w:p>
    <w:p w:rsidR="006A3301" w:rsidRPr="0056357B" w:rsidRDefault="006A3301" w:rsidP="006A3301">
      <w:pPr>
        <w:pStyle w:val="1"/>
        <w:shd w:val="clear" w:color="auto" w:fill="auto"/>
        <w:spacing w:before="0"/>
        <w:ind w:left="20"/>
        <w:rPr>
          <w:sz w:val="28"/>
          <w:szCs w:val="28"/>
        </w:rPr>
      </w:pPr>
      <w:r w:rsidRPr="0056357B">
        <w:rPr>
          <w:sz w:val="28"/>
          <w:szCs w:val="28"/>
        </w:rPr>
        <w:t>предоставляемой настоящим Порядком.</w:t>
      </w:r>
    </w:p>
    <w:p w:rsidR="006A3301" w:rsidRPr="0056357B" w:rsidRDefault="006A3301" w:rsidP="006A3301">
      <w:pPr>
        <w:pStyle w:val="1"/>
        <w:numPr>
          <w:ilvl w:val="1"/>
          <w:numId w:val="2"/>
        </w:numPr>
        <w:shd w:val="clear" w:color="auto" w:fill="auto"/>
        <w:tabs>
          <w:tab w:val="left" w:pos="1230"/>
        </w:tabs>
        <w:spacing w:before="0" w:after="310"/>
        <w:ind w:left="20" w:right="20" w:firstLine="700"/>
        <w:rPr>
          <w:sz w:val="28"/>
          <w:szCs w:val="28"/>
        </w:rPr>
      </w:pPr>
      <w:r w:rsidRPr="0056357B">
        <w:rPr>
          <w:sz w:val="28"/>
          <w:szCs w:val="28"/>
        </w:rPr>
        <w:t>Снижение льготы по земельному налогу вводится в действие с периода, следующего за отчетным, по итогам которого сумма выпадающих доходов местного бюджета превысила величину, установленную в пункте 3.1. Снижение льготы по земельному налогу устанавливается до конца финансового года.</w:t>
      </w:r>
    </w:p>
    <w:p w:rsidR="006A3301" w:rsidRPr="0056357B" w:rsidRDefault="006A3301" w:rsidP="00C5247B">
      <w:pPr>
        <w:pStyle w:val="40"/>
        <w:numPr>
          <w:ilvl w:val="0"/>
          <w:numId w:val="2"/>
        </w:numPr>
        <w:shd w:val="clear" w:color="auto" w:fill="auto"/>
        <w:tabs>
          <w:tab w:val="left" w:pos="1765"/>
        </w:tabs>
        <w:spacing w:before="0" w:line="230" w:lineRule="exact"/>
        <w:ind w:left="284" w:hanging="142"/>
        <w:rPr>
          <w:b/>
          <w:sz w:val="28"/>
          <w:szCs w:val="28"/>
        </w:rPr>
      </w:pPr>
      <w:r w:rsidRPr="0056357B">
        <w:rPr>
          <w:b/>
          <w:sz w:val="28"/>
          <w:szCs w:val="28"/>
        </w:rPr>
        <w:t xml:space="preserve">ИСПОЛЬЗОВАНИЕ СРЕДСТВ, ПОЛУЧЕННЫХ В </w:t>
      </w:r>
      <w:r w:rsidR="00053AD4">
        <w:rPr>
          <w:b/>
          <w:sz w:val="28"/>
          <w:szCs w:val="28"/>
        </w:rPr>
        <w:t>РЕЗУЛЬТАТЕ ПРЕДОСТАВЛЕНИЯ ЛЬГОТ</w:t>
      </w:r>
    </w:p>
    <w:p w:rsidR="006A3301" w:rsidRPr="0056357B" w:rsidRDefault="006A3301" w:rsidP="006A3301">
      <w:pPr>
        <w:pStyle w:val="40"/>
        <w:shd w:val="clear" w:color="auto" w:fill="auto"/>
        <w:tabs>
          <w:tab w:val="left" w:pos="1765"/>
        </w:tabs>
        <w:spacing w:before="0" w:line="230" w:lineRule="exact"/>
        <w:jc w:val="left"/>
        <w:rPr>
          <w:b/>
          <w:sz w:val="28"/>
          <w:szCs w:val="28"/>
        </w:rPr>
      </w:pPr>
    </w:p>
    <w:p w:rsidR="006A3301" w:rsidRPr="0056357B" w:rsidRDefault="006A3301" w:rsidP="006A3301">
      <w:pPr>
        <w:pStyle w:val="1"/>
        <w:numPr>
          <w:ilvl w:val="1"/>
          <w:numId w:val="6"/>
        </w:numPr>
        <w:shd w:val="clear" w:color="auto" w:fill="auto"/>
        <w:tabs>
          <w:tab w:val="left" w:pos="1422"/>
        </w:tabs>
        <w:spacing w:before="0"/>
        <w:ind w:right="20"/>
        <w:rPr>
          <w:sz w:val="28"/>
          <w:szCs w:val="28"/>
        </w:rPr>
      </w:pPr>
      <w:r w:rsidRPr="0056357B">
        <w:rPr>
          <w:sz w:val="28"/>
          <w:szCs w:val="28"/>
        </w:rPr>
        <w:t>Утратил силу</w:t>
      </w:r>
    </w:p>
    <w:p w:rsidR="006A3301" w:rsidRPr="0056357B" w:rsidRDefault="006A3301" w:rsidP="006A3301">
      <w:pPr>
        <w:pStyle w:val="1"/>
        <w:numPr>
          <w:ilvl w:val="1"/>
          <w:numId w:val="6"/>
        </w:numPr>
        <w:shd w:val="clear" w:color="auto" w:fill="auto"/>
        <w:tabs>
          <w:tab w:val="left" w:pos="1023"/>
        </w:tabs>
        <w:spacing w:before="0" w:after="310"/>
        <w:ind w:right="20"/>
        <w:rPr>
          <w:sz w:val="28"/>
          <w:szCs w:val="28"/>
        </w:rPr>
      </w:pPr>
      <w:r w:rsidRPr="0056357B">
        <w:rPr>
          <w:sz w:val="28"/>
          <w:szCs w:val="28"/>
        </w:rPr>
        <w:t>Утратил силу</w:t>
      </w:r>
    </w:p>
    <w:p w:rsidR="006A3301" w:rsidRPr="0056357B" w:rsidRDefault="006A3301" w:rsidP="006A3301">
      <w:pPr>
        <w:pStyle w:val="40"/>
        <w:numPr>
          <w:ilvl w:val="0"/>
          <w:numId w:val="6"/>
        </w:numPr>
        <w:shd w:val="clear" w:color="auto" w:fill="auto"/>
        <w:tabs>
          <w:tab w:val="left" w:pos="1760"/>
        </w:tabs>
        <w:spacing w:before="0" w:line="230" w:lineRule="exact"/>
        <w:jc w:val="left"/>
        <w:rPr>
          <w:b/>
          <w:sz w:val="28"/>
          <w:szCs w:val="28"/>
        </w:rPr>
      </w:pPr>
      <w:r w:rsidRPr="0056357B">
        <w:rPr>
          <w:b/>
          <w:sz w:val="28"/>
          <w:szCs w:val="28"/>
        </w:rPr>
        <w:t>КОНТРОЛЬ И АНАЛИЗ ЭФФЕКТИВНОСТИ ДЕЙСТВИЯ ЛЬГОТ</w:t>
      </w:r>
    </w:p>
    <w:p w:rsidR="006A3301" w:rsidRPr="0056357B" w:rsidRDefault="006A3301" w:rsidP="006A3301">
      <w:pPr>
        <w:pStyle w:val="1"/>
        <w:numPr>
          <w:ilvl w:val="1"/>
          <w:numId w:val="6"/>
        </w:numPr>
        <w:shd w:val="clear" w:color="auto" w:fill="auto"/>
        <w:tabs>
          <w:tab w:val="left" w:pos="1374"/>
        </w:tabs>
        <w:spacing w:before="0" w:line="350" w:lineRule="exact"/>
        <w:ind w:left="20" w:right="20" w:firstLine="700"/>
        <w:rPr>
          <w:sz w:val="28"/>
          <w:szCs w:val="28"/>
        </w:rPr>
      </w:pPr>
      <w:r w:rsidRPr="0056357B">
        <w:rPr>
          <w:sz w:val="28"/>
          <w:szCs w:val="28"/>
        </w:rPr>
        <w:t>Контроль за выполнением налогового соглашения ос</w:t>
      </w:r>
      <w:r w:rsidR="00053AD4">
        <w:rPr>
          <w:sz w:val="28"/>
          <w:szCs w:val="28"/>
        </w:rPr>
        <w:t>уществляет Администрация Кочетнов</w:t>
      </w:r>
      <w:r w:rsidRPr="0056357B">
        <w:rPr>
          <w:sz w:val="28"/>
          <w:szCs w:val="28"/>
        </w:rPr>
        <w:t>ского МО.</w:t>
      </w:r>
    </w:p>
    <w:p w:rsidR="006A3301" w:rsidRPr="0056357B" w:rsidRDefault="006A3301" w:rsidP="006A3301">
      <w:pPr>
        <w:pStyle w:val="1"/>
        <w:numPr>
          <w:ilvl w:val="1"/>
          <w:numId w:val="6"/>
        </w:numPr>
        <w:shd w:val="clear" w:color="auto" w:fill="auto"/>
        <w:tabs>
          <w:tab w:val="left" w:pos="1378"/>
        </w:tabs>
        <w:spacing w:before="0" w:line="322" w:lineRule="exact"/>
        <w:ind w:left="20" w:right="20" w:firstLine="700"/>
        <w:rPr>
          <w:sz w:val="28"/>
          <w:szCs w:val="28"/>
        </w:rPr>
      </w:pPr>
      <w:r w:rsidRPr="0056357B">
        <w:rPr>
          <w:sz w:val="28"/>
          <w:szCs w:val="28"/>
        </w:rPr>
        <w:t>Заявители, пользующиеся Льготой, ежеквартально (нарастающим итогом) пр</w:t>
      </w:r>
      <w:r w:rsidR="00053AD4">
        <w:rPr>
          <w:sz w:val="28"/>
          <w:szCs w:val="28"/>
        </w:rPr>
        <w:t>едставляют в Администрацию Кочетнов</w:t>
      </w:r>
      <w:r w:rsidRPr="0056357B">
        <w:rPr>
          <w:sz w:val="28"/>
          <w:szCs w:val="28"/>
        </w:rPr>
        <w:t>ского МО</w:t>
      </w:r>
      <w:r w:rsidRPr="0056357B">
        <w:rPr>
          <w:color w:val="FF0000"/>
          <w:sz w:val="28"/>
          <w:szCs w:val="28"/>
        </w:rPr>
        <w:t xml:space="preserve"> </w:t>
      </w:r>
      <w:r w:rsidRPr="0056357B">
        <w:rPr>
          <w:sz w:val="28"/>
          <w:szCs w:val="28"/>
        </w:rPr>
        <w:t>отчет о выполнении инвестиционного проекта:</w:t>
      </w:r>
    </w:p>
    <w:p w:rsidR="006A3301" w:rsidRPr="0056357B" w:rsidRDefault="006A3301" w:rsidP="006A3301">
      <w:pPr>
        <w:pStyle w:val="1"/>
        <w:numPr>
          <w:ilvl w:val="0"/>
          <w:numId w:val="3"/>
        </w:numPr>
        <w:shd w:val="clear" w:color="auto" w:fill="auto"/>
        <w:tabs>
          <w:tab w:val="left" w:pos="884"/>
        </w:tabs>
        <w:spacing w:before="0" w:line="322" w:lineRule="exact"/>
        <w:ind w:left="20" w:right="20" w:firstLine="700"/>
        <w:rPr>
          <w:sz w:val="28"/>
          <w:szCs w:val="28"/>
        </w:rPr>
      </w:pPr>
      <w:r w:rsidRPr="0056357B">
        <w:rPr>
          <w:sz w:val="28"/>
          <w:szCs w:val="28"/>
        </w:rPr>
        <w:t>расчет суммы средств, высвободившихся в результате применения Льготы, с визой налоговой инспекции, составленный в сроки и по формам, установленным налоговым законодательством для соответствующих налогов и сборов, по которым применена Льгота;</w:t>
      </w:r>
    </w:p>
    <w:p w:rsidR="006A3301" w:rsidRPr="0056357B" w:rsidRDefault="006A3301" w:rsidP="006A3301">
      <w:pPr>
        <w:pStyle w:val="1"/>
        <w:numPr>
          <w:ilvl w:val="0"/>
          <w:numId w:val="3"/>
        </w:numPr>
        <w:shd w:val="clear" w:color="auto" w:fill="auto"/>
        <w:tabs>
          <w:tab w:val="left" w:pos="942"/>
        </w:tabs>
        <w:spacing w:before="0"/>
        <w:ind w:left="20" w:right="20" w:firstLine="700"/>
        <w:rPr>
          <w:sz w:val="28"/>
          <w:szCs w:val="28"/>
        </w:rPr>
      </w:pPr>
      <w:r w:rsidRPr="0056357B">
        <w:rPr>
          <w:sz w:val="28"/>
          <w:szCs w:val="28"/>
        </w:rPr>
        <w:t>сроки и объемы выполненных работ в соответствии с планом-графиком инвестиционного проекта (размер вложенных производственных инвестиций должен быть отражен в формах статистической отчетности);</w:t>
      </w:r>
    </w:p>
    <w:p w:rsidR="006A3301" w:rsidRPr="0056357B" w:rsidRDefault="006A3301" w:rsidP="006A3301">
      <w:pPr>
        <w:pStyle w:val="1"/>
        <w:numPr>
          <w:ilvl w:val="0"/>
          <w:numId w:val="3"/>
        </w:numPr>
        <w:shd w:val="clear" w:color="auto" w:fill="auto"/>
        <w:tabs>
          <w:tab w:val="left" w:pos="894"/>
        </w:tabs>
        <w:spacing w:before="0"/>
        <w:ind w:left="20" w:right="20" w:firstLine="700"/>
        <w:rPr>
          <w:sz w:val="28"/>
          <w:szCs w:val="28"/>
        </w:rPr>
      </w:pPr>
      <w:r w:rsidRPr="0056357B">
        <w:rPr>
          <w:sz w:val="28"/>
          <w:szCs w:val="28"/>
        </w:rPr>
        <w:t>пояснительную записку, содержащую сведения о состоянии дел по проекту и направлении использования средств, высвободившихся в результате предоставления Льготы.</w:t>
      </w:r>
    </w:p>
    <w:p w:rsidR="006A3301" w:rsidRPr="0056357B" w:rsidRDefault="006A3301" w:rsidP="006A3301">
      <w:pPr>
        <w:pStyle w:val="1"/>
        <w:numPr>
          <w:ilvl w:val="1"/>
          <w:numId w:val="6"/>
        </w:numPr>
        <w:shd w:val="clear" w:color="auto" w:fill="auto"/>
        <w:tabs>
          <w:tab w:val="left" w:pos="1287"/>
        </w:tabs>
        <w:spacing w:before="0"/>
        <w:ind w:right="20"/>
        <w:rPr>
          <w:sz w:val="28"/>
          <w:szCs w:val="28"/>
        </w:rPr>
      </w:pPr>
      <w:r w:rsidRPr="0056357B">
        <w:rPr>
          <w:sz w:val="28"/>
          <w:szCs w:val="28"/>
        </w:rPr>
        <w:t>Сведения, указанные в п. 5.2, должны быть представлены в сроки, предусмотренные законодательством для сдачи отчетов по соответствующим налогам и сборам, по которым применена Льгота.</w:t>
      </w:r>
    </w:p>
    <w:p w:rsidR="006A3301" w:rsidRPr="0056357B" w:rsidRDefault="00053AD4" w:rsidP="006A3301">
      <w:pPr>
        <w:pStyle w:val="1"/>
        <w:numPr>
          <w:ilvl w:val="1"/>
          <w:numId w:val="6"/>
        </w:numPr>
        <w:shd w:val="clear" w:color="auto" w:fill="auto"/>
        <w:tabs>
          <w:tab w:val="left" w:pos="1383"/>
        </w:tabs>
        <w:spacing w:before="0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Администрация Кочетнов</w:t>
      </w:r>
      <w:r w:rsidR="006A3301" w:rsidRPr="0056357B">
        <w:rPr>
          <w:sz w:val="28"/>
          <w:szCs w:val="28"/>
        </w:rPr>
        <w:t>ского  МО составляет аналитическую справку о результатах действия Льготы, содержащую следующую информацию:</w:t>
      </w:r>
    </w:p>
    <w:p w:rsidR="006A3301" w:rsidRPr="0056357B" w:rsidRDefault="006A3301" w:rsidP="006A3301">
      <w:pPr>
        <w:pStyle w:val="1"/>
        <w:numPr>
          <w:ilvl w:val="0"/>
          <w:numId w:val="3"/>
        </w:numPr>
        <w:shd w:val="clear" w:color="auto" w:fill="auto"/>
        <w:tabs>
          <w:tab w:val="left" w:pos="888"/>
        </w:tabs>
        <w:spacing w:before="0"/>
        <w:ind w:left="20" w:firstLine="700"/>
        <w:rPr>
          <w:sz w:val="28"/>
          <w:szCs w:val="28"/>
        </w:rPr>
      </w:pPr>
      <w:r w:rsidRPr="0056357B">
        <w:rPr>
          <w:sz w:val="28"/>
          <w:szCs w:val="28"/>
        </w:rPr>
        <w:t>перечень налогоплательщиков, пользующихся Льготой;</w:t>
      </w:r>
    </w:p>
    <w:p w:rsidR="006A3301" w:rsidRPr="0056357B" w:rsidRDefault="006A3301" w:rsidP="006A3301">
      <w:pPr>
        <w:pStyle w:val="1"/>
        <w:numPr>
          <w:ilvl w:val="0"/>
          <w:numId w:val="3"/>
        </w:numPr>
        <w:shd w:val="clear" w:color="auto" w:fill="auto"/>
        <w:tabs>
          <w:tab w:val="left" w:pos="985"/>
        </w:tabs>
        <w:spacing w:before="0"/>
        <w:ind w:left="20" w:right="20" w:firstLine="700"/>
        <w:rPr>
          <w:sz w:val="28"/>
          <w:szCs w:val="28"/>
        </w:rPr>
      </w:pPr>
      <w:r w:rsidRPr="0056357B">
        <w:rPr>
          <w:sz w:val="28"/>
          <w:szCs w:val="28"/>
        </w:rPr>
        <w:t>сумма средств, высвободившихся у налогоплательщиков в результате предоставления Льготы, и направление их использования;</w:t>
      </w:r>
    </w:p>
    <w:p w:rsidR="006A3301" w:rsidRPr="0056357B" w:rsidRDefault="006A3301" w:rsidP="006A3301">
      <w:pPr>
        <w:pStyle w:val="1"/>
        <w:numPr>
          <w:ilvl w:val="0"/>
          <w:numId w:val="3"/>
        </w:numPr>
        <w:shd w:val="clear" w:color="auto" w:fill="auto"/>
        <w:tabs>
          <w:tab w:val="left" w:pos="883"/>
        </w:tabs>
        <w:spacing w:before="0"/>
        <w:ind w:left="20" w:firstLine="700"/>
        <w:rPr>
          <w:sz w:val="28"/>
          <w:szCs w:val="28"/>
        </w:rPr>
      </w:pPr>
      <w:r w:rsidRPr="0056357B">
        <w:rPr>
          <w:sz w:val="28"/>
          <w:szCs w:val="28"/>
        </w:rPr>
        <w:t>выводы о целесообразности применения установленной Льготы.</w:t>
      </w:r>
    </w:p>
    <w:p w:rsidR="006A3301" w:rsidRPr="0056357B" w:rsidRDefault="006A3301" w:rsidP="006A3301">
      <w:pPr>
        <w:pStyle w:val="1"/>
        <w:numPr>
          <w:ilvl w:val="1"/>
          <w:numId w:val="6"/>
        </w:numPr>
        <w:shd w:val="clear" w:color="auto" w:fill="auto"/>
        <w:tabs>
          <w:tab w:val="left" w:pos="1302"/>
        </w:tabs>
        <w:spacing w:before="0"/>
        <w:ind w:left="20" w:right="20" w:firstLine="700"/>
        <w:rPr>
          <w:sz w:val="28"/>
          <w:szCs w:val="28"/>
        </w:rPr>
      </w:pPr>
      <w:r w:rsidRPr="0056357B">
        <w:rPr>
          <w:sz w:val="28"/>
          <w:szCs w:val="28"/>
        </w:rPr>
        <w:t xml:space="preserve">Аналитическая справка по результатам финансового года ежегодно предоставляется Совету </w:t>
      </w:r>
      <w:r w:rsidR="00053AD4">
        <w:rPr>
          <w:sz w:val="28"/>
          <w:szCs w:val="28"/>
        </w:rPr>
        <w:t>Кочетнов</w:t>
      </w:r>
      <w:r w:rsidRPr="0056357B">
        <w:rPr>
          <w:sz w:val="28"/>
          <w:szCs w:val="28"/>
        </w:rPr>
        <w:t>ского МО.</w:t>
      </w:r>
    </w:p>
    <w:p w:rsidR="006A3301" w:rsidRPr="0056357B" w:rsidRDefault="006A3301" w:rsidP="006A3301">
      <w:pPr>
        <w:pStyle w:val="22"/>
        <w:shd w:val="clear" w:color="auto" w:fill="auto"/>
        <w:ind w:left="20"/>
        <w:rPr>
          <w:sz w:val="28"/>
          <w:szCs w:val="28"/>
        </w:rPr>
      </w:pPr>
    </w:p>
    <w:p w:rsidR="00C5247B" w:rsidRDefault="00C5247B" w:rsidP="008D7747">
      <w:pPr>
        <w:pStyle w:val="1"/>
        <w:shd w:val="clear" w:color="auto" w:fill="auto"/>
        <w:spacing w:before="0" w:line="240" w:lineRule="exact"/>
        <w:ind w:left="32" w:firstLine="688"/>
        <w:rPr>
          <w:b/>
          <w:sz w:val="28"/>
          <w:szCs w:val="28"/>
        </w:rPr>
      </w:pPr>
    </w:p>
    <w:p w:rsidR="00C5247B" w:rsidRDefault="00C5247B" w:rsidP="008D7747">
      <w:pPr>
        <w:pStyle w:val="1"/>
        <w:shd w:val="clear" w:color="auto" w:fill="auto"/>
        <w:spacing w:before="0" w:line="240" w:lineRule="exact"/>
        <w:ind w:left="32" w:firstLine="688"/>
        <w:rPr>
          <w:b/>
          <w:sz w:val="28"/>
          <w:szCs w:val="28"/>
        </w:rPr>
      </w:pPr>
    </w:p>
    <w:p w:rsidR="00C5247B" w:rsidRDefault="00C5247B" w:rsidP="008D7747">
      <w:pPr>
        <w:pStyle w:val="1"/>
        <w:shd w:val="clear" w:color="auto" w:fill="auto"/>
        <w:spacing w:before="0" w:line="240" w:lineRule="exact"/>
        <w:ind w:left="32" w:firstLine="688"/>
        <w:rPr>
          <w:b/>
          <w:sz w:val="28"/>
          <w:szCs w:val="28"/>
        </w:rPr>
      </w:pPr>
    </w:p>
    <w:p w:rsidR="00C5247B" w:rsidRDefault="00C5247B" w:rsidP="008D7747">
      <w:pPr>
        <w:pStyle w:val="1"/>
        <w:shd w:val="clear" w:color="auto" w:fill="auto"/>
        <w:spacing w:before="0" w:line="240" w:lineRule="exact"/>
        <w:ind w:left="32" w:firstLine="688"/>
        <w:rPr>
          <w:b/>
          <w:sz w:val="28"/>
          <w:szCs w:val="28"/>
        </w:rPr>
      </w:pPr>
    </w:p>
    <w:p w:rsidR="00C5247B" w:rsidRDefault="00C5247B" w:rsidP="008D7747">
      <w:pPr>
        <w:pStyle w:val="1"/>
        <w:shd w:val="clear" w:color="auto" w:fill="auto"/>
        <w:spacing w:before="0" w:line="240" w:lineRule="exact"/>
        <w:ind w:left="32" w:firstLine="688"/>
        <w:rPr>
          <w:b/>
          <w:sz w:val="28"/>
          <w:szCs w:val="28"/>
        </w:rPr>
      </w:pPr>
    </w:p>
    <w:p w:rsidR="00C5247B" w:rsidRDefault="00C5247B" w:rsidP="008D7747">
      <w:pPr>
        <w:pStyle w:val="1"/>
        <w:shd w:val="clear" w:color="auto" w:fill="auto"/>
        <w:spacing w:before="0" w:line="240" w:lineRule="exact"/>
        <w:ind w:left="32" w:firstLine="688"/>
        <w:rPr>
          <w:b/>
          <w:sz w:val="28"/>
          <w:szCs w:val="28"/>
        </w:rPr>
      </w:pPr>
    </w:p>
    <w:p w:rsidR="00C5247B" w:rsidRDefault="00C5247B" w:rsidP="008D7747">
      <w:pPr>
        <w:pStyle w:val="1"/>
        <w:shd w:val="clear" w:color="auto" w:fill="auto"/>
        <w:spacing w:before="0" w:line="240" w:lineRule="exact"/>
        <w:ind w:left="32" w:firstLine="688"/>
        <w:rPr>
          <w:b/>
          <w:sz w:val="28"/>
          <w:szCs w:val="28"/>
        </w:rPr>
      </w:pPr>
    </w:p>
    <w:p w:rsidR="00C5247B" w:rsidRDefault="00C5247B" w:rsidP="008D7747">
      <w:pPr>
        <w:pStyle w:val="1"/>
        <w:shd w:val="clear" w:color="auto" w:fill="auto"/>
        <w:spacing w:before="0" w:line="240" w:lineRule="exact"/>
        <w:ind w:left="32" w:firstLine="688"/>
        <w:rPr>
          <w:b/>
          <w:sz w:val="28"/>
          <w:szCs w:val="28"/>
        </w:rPr>
      </w:pPr>
    </w:p>
    <w:p w:rsidR="00C5247B" w:rsidRDefault="00C5247B" w:rsidP="008D7747">
      <w:pPr>
        <w:pStyle w:val="1"/>
        <w:shd w:val="clear" w:color="auto" w:fill="auto"/>
        <w:spacing w:before="0" w:line="240" w:lineRule="exact"/>
        <w:ind w:left="32" w:firstLine="688"/>
        <w:rPr>
          <w:b/>
          <w:sz w:val="28"/>
          <w:szCs w:val="28"/>
        </w:rPr>
      </w:pPr>
    </w:p>
    <w:p w:rsidR="00C5247B" w:rsidRDefault="00C5247B" w:rsidP="008D7747">
      <w:pPr>
        <w:pStyle w:val="1"/>
        <w:shd w:val="clear" w:color="auto" w:fill="auto"/>
        <w:spacing w:before="0" w:line="240" w:lineRule="exact"/>
        <w:ind w:left="32" w:firstLine="688"/>
        <w:rPr>
          <w:b/>
          <w:sz w:val="28"/>
          <w:szCs w:val="28"/>
        </w:rPr>
      </w:pPr>
    </w:p>
    <w:p w:rsidR="006A3301" w:rsidRPr="0056357B" w:rsidRDefault="006A3301" w:rsidP="006A3301">
      <w:pPr>
        <w:pStyle w:val="1"/>
        <w:shd w:val="clear" w:color="auto" w:fill="auto"/>
        <w:spacing w:before="0" w:line="240" w:lineRule="exact"/>
        <w:ind w:left="20"/>
        <w:rPr>
          <w:sz w:val="28"/>
          <w:szCs w:val="28"/>
        </w:rPr>
      </w:pPr>
    </w:p>
    <w:p w:rsidR="006A3301" w:rsidRPr="0056357B" w:rsidRDefault="006A3301" w:rsidP="006A3301">
      <w:pPr>
        <w:pStyle w:val="1"/>
        <w:shd w:val="clear" w:color="auto" w:fill="auto"/>
        <w:spacing w:before="0" w:line="240" w:lineRule="exact"/>
        <w:ind w:left="20"/>
        <w:rPr>
          <w:sz w:val="28"/>
          <w:szCs w:val="28"/>
        </w:rPr>
      </w:pPr>
    </w:p>
    <w:p w:rsidR="006A3301" w:rsidRPr="0056357B" w:rsidRDefault="006A3301" w:rsidP="006A3301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6A3301" w:rsidRPr="0056357B" w:rsidSect="00367F2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D0" w:rsidRDefault="001429D0" w:rsidP="00661B97">
      <w:pPr>
        <w:spacing w:after="0" w:line="240" w:lineRule="auto"/>
      </w:pPr>
      <w:r>
        <w:separator/>
      </w:r>
    </w:p>
  </w:endnote>
  <w:endnote w:type="continuationSeparator" w:id="0">
    <w:p w:rsidR="001429D0" w:rsidRDefault="001429D0" w:rsidP="00661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3657"/>
      <w:docPartObj>
        <w:docPartGallery w:val="Page Numbers (Bottom of Page)"/>
        <w:docPartUnique/>
      </w:docPartObj>
    </w:sdtPr>
    <w:sdtEndPr/>
    <w:sdtContent>
      <w:p w:rsidR="00661B97" w:rsidRDefault="001429D0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3AD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61B97" w:rsidRDefault="00661B9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D0" w:rsidRDefault="001429D0" w:rsidP="00661B97">
      <w:pPr>
        <w:spacing w:after="0" w:line="240" w:lineRule="auto"/>
      </w:pPr>
      <w:r>
        <w:separator/>
      </w:r>
    </w:p>
  </w:footnote>
  <w:footnote w:type="continuationSeparator" w:id="0">
    <w:p w:rsidR="001429D0" w:rsidRDefault="001429D0" w:rsidP="00661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4490A"/>
    <w:multiLevelType w:val="multilevel"/>
    <w:tmpl w:val="792880CC"/>
    <w:lvl w:ilvl="0">
      <w:start w:val="1"/>
      <w:numFmt w:val="decimal"/>
      <w:lvlText w:val="%1."/>
      <w:lvlJc w:val="left"/>
      <w:pPr>
        <w:ind w:left="241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3"/>
        <w:szCs w:val="23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  <w:lang w:val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B342410"/>
    <w:multiLevelType w:val="multilevel"/>
    <w:tmpl w:val="57A4873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44471E2E"/>
    <w:multiLevelType w:val="multilevel"/>
    <w:tmpl w:val="6666F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56EA2098"/>
    <w:multiLevelType w:val="multilevel"/>
    <w:tmpl w:val="265042F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5C491582"/>
    <w:multiLevelType w:val="multilevel"/>
    <w:tmpl w:val="A830A26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72491D73"/>
    <w:multiLevelType w:val="multilevel"/>
    <w:tmpl w:val="1A08293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4BD5A85"/>
    <w:multiLevelType w:val="multilevel"/>
    <w:tmpl w:val="792880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3"/>
        <w:szCs w:val="23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  <w:lang w:val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4FE8"/>
    <w:rsid w:val="00053AD4"/>
    <w:rsid w:val="000B2B6C"/>
    <w:rsid w:val="001331DC"/>
    <w:rsid w:val="001429D0"/>
    <w:rsid w:val="001646F7"/>
    <w:rsid w:val="00367F2A"/>
    <w:rsid w:val="0056357B"/>
    <w:rsid w:val="005D0BF2"/>
    <w:rsid w:val="00661B97"/>
    <w:rsid w:val="006A3301"/>
    <w:rsid w:val="008A0914"/>
    <w:rsid w:val="008D7747"/>
    <w:rsid w:val="008F6CF8"/>
    <w:rsid w:val="00A04FE8"/>
    <w:rsid w:val="00C5247B"/>
    <w:rsid w:val="00CE7E42"/>
    <w:rsid w:val="00F0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E66E9"/>
  <w15:docId w15:val="{FFC17457-64AD-4458-A430-671322DDD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A04FE8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04FE8"/>
    <w:pPr>
      <w:widowControl w:val="0"/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b/>
      <w:bCs/>
      <w:spacing w:val="8"/>
    </w:rPr>
  </w:style>
  <w:style w:type="character" w:customStyle="1" w:styleId="a3">
    <w:name w:val="Основной текст_"/>
    <w:basedOn w:val="a0"/>
    <w:link w:val="1"/>
    <w:locked/>
    <w:rsid w:val="00A04FE8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1">
    <w:name w:val="Основной текст1"/>
    <w:basedOn w:val="a"/>
    <w:link w:val="a3"/>
    <w:rsid w:val="00A04FE8"/>
    <w:pPr>
      <w:widowControl w:val="0"/>
      <w:shd w:val="clear" w:color="auto" w:fill="FFFFFF"/>
      <w:spacing w:before="300" w:after="0" w:line="317" w:lineRule="exact"/>
      <w:jc w:val="both"/>
    </w:pPr>
    <w:rPr>
      <w:rFonts w:ascii="Times New Roman" w:eastAsia="Times New Roman" w:hAnsi="Times New Roman" w:cs="Times New Roman"/>
      <w:spacing w:val="5"/>
    </w:rPr>
  </w:style>
  <w:style w:type="paragraph" w:styleId="a4">
    <w:name w:val="List Paragraph"/>
    <w:basedOn w:val="a"/>
    <w:uiPriority w:val="34"/>
    <w:qFormat/>
    <w:rsid w:val="00A04FE8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6A3301"/>
    <w:rPr>
      <w:rFonts w:ascii="Times New Roman" w:eastAsia="Times New Roman" w:hAnsi="Times New Roman" w:cs="Times New Roman"/>
      <w:spacing w:val="5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A3301"/>
    <w:pPr>
      <w:widowControl w:val="0"/>
      <w:shd w:val="clear" w:color="auto" w:fill="FFFFFF"/>
      <w:spacing w:before="180" w:after="0" w:line="274" w:lineRule="exact"/>
      <w:jc w:val="center"/>
    </w:pPr>
    <w:rPr>
      <w:rFonts w:ascii="Times New Roman" w:eastAsia="Times New Roman" w:hAnsi="Times New Roman" w:cs="Times New Roman"/>
      <w:spacing w:val="5"/>
      <w:sz w:val="23"/>
      <w:szCs w:val="23"/>
    </w:rPr>
  </w:style>
  <w:style w:type="character" w:customStyle="1" w:styleId="21">
    <w:name w:val="Заголовок №2_"/>
    <w:basedOn w:val="a0"/>
    <w:link w:val="22"/>
    <w:locked/>
    <w:rsid w:val="006A3301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22">
    <w:name w:val="Заголовок №2"/>
    <w:basedOn w:val="a"/>
    <w:link w:val="21"/>
    <w:rsid w:val="006A3301"/>
    <w:pPr>
      <w:widowControl w:val="0"/>
      <w:shd w:val="clear" w:color="auto" w:fill="FFFFFF"/>
      <w:spacing w:after="0" w:line="317" w:lineRule="exact"/>
      <w:jc w:val="both"/>
      <w:outlineLvl w:val="1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a5">
    <w:name w:val="Верхний колонтитул Знак"/>
    <w:basedOn w:val="a0"/>
    <w:link w:val="a6"/>
    <w:rsid w:val="008D7747"/>
    <w:rPr>
      <w:rFonts w:ascii="Times New Roman" w:eastAsia="Times New Roman" w:hAnsi="Times New Roman"/>
      <w:sz w:val="28"/>
    </w:rPr>
  </w:style>
  <w:style w:type="paragraph" w:styleId="a6">
    <w:name w:val="header"/>
    <w:basedOn w:val="a"/>
    <w:link w:val="a5"/>
    <w:unhideWhenUsed/>
    <w:rsid w:val="008D774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/>
      <w:sz w:val="28"/>
    </w:rPr>
  </w:style>
  <w:style w:type="character" w:customStyle="1" w:styleId="10">
    <w:name w:val="Верхний колонтитул Знак1"/>
    <w:basedOn w:val="a0"/>
    <w:uiPriority w:val="99"/>
    <w:semiHidden/>
    <w:rsid w:val="008D7747"/>
  </w:style>
  <w:style w:type="paragraph" w:styleId="a7">
    <w:name w:val="No Spacing"/>
    <w:uiPriority w:val="1"/>
    <w:qFormat/>
    <w:rsid w:val="000B2B6C"/>
    <w:pPr>
      <w:spacing w:after="0" w:line="240" w:lineRule="auto"/>
    </w:pPr>
  </w:style>
  <w:style w:type="paragraph" w:styleId="a8">
    <w:name w:val="footer"/>
    <w:basedOn w:val="a"/>
    <w:link w:val="a9"/>
    <w:uiPriority w:val="99"/>
    <w:unhideWhenUsed/>
    <w:rsid w:val="00661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1B97"/>
  </w:style>
  <w:style w:type="paragraph" w:styleId="aa">
    <w:name w:val="Balloon Text"/>
    <w:basedOn w:val="a"/>
    <w:link w:val="ab"/>
    <w:uiPriority w:val="99"/>
    <w:semiHidden/>
    <w:unhideWhenUsed/>
    <w:rsid w:val="005D0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D0B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1962</Words>
  <Characters>11188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Пользователь</cp:lastModifiedBy>
  <cp:revision>8</cp:revision>
  <cp:lastPrinted>2018-07-19T07:47:00Z</cp:lastPrinted>
  <dcterms:created xsi:type="dcterms:W3CDTF">2018-04-12T04:53:00Z</dcterms:created>
  <dcterms:modified xsi:type="dcterms:W3CDTF">2018-07-19T07:47:00Z</dcterms:modified>
</cp:coreProperties>
</file>